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29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10/4/2022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25"/>
        <w:gridCol w:w="2745"/>
        <w:gridCol w:w="1885"/>
        <w:gridCol w:w="1463"/>
        <w:gridCol w:w="2039"/>
        <w:tblGridChange w:id="0">
          <w:tblGrid>
            <w:gridCol w:w="1034"/>
            <w:gridCol w:w="951"/>
            <w:gridCol w:w="5325"/>
            <w:gridCol w:w="274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phát động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thi đua đợt 5. Giới thiệu sách “Tôi kể chuyện Trường Sa” lớp 5A3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Thống kê số liệu CMHS đăng kí học trực tiếp, tiêm báo cáo PGD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Rà soát số tiết dự giờ của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 Đón đoàn kiểm tra Thư viện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Duyệt bảng tổng hợp giữa kì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đ/c Đinh Hoàng Yến 2 tiết - KTNB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9h Dự Chuyên đề LT&amp;C lớp 3 - đ/c Uyên dạy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14h30 Dự Chuyên đề “Đọc mở rộng” lớp 2 - đ/c Kim thuyết trình.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hồ sơ công việc tuần 29.</w:t>
            </w:r>
          </w:p>
          <w:p w:rsidR="00000000" w:rsidDel="00000000" w:rsidP="00000000" w:rsidRDefault="00000000" w:rsidRPr="00000000" w14:paraId="0000006B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Lên lịch công tác tuần 30.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KTKH bài dạy và video các môn cơ bản T30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Thu SKKN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 Chuyên đề Thể dục lớp 3A4 - đ/c Thiệp dạy</w:t>
            </w:r>
          </w:p>
          <w:p w:rsidR="00000000" w:rsidDel="00000000" w:rsidP="00000000" w:rsidRDefault="00000000" w:rsidRPr="00000000" w14:paraId="00000079">
            <w:pPr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- 14h30 Chuyên đề Đạo đức 5 cấp Quận - TH Thanh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ind w:left="0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Liên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Thức, Yến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si7Sq2Yr2mFHnlC//aZlRB0zg==">AMUW2mU/1ck4qExW8Lx7S3aWmHdTi3HubuFbmpAhdaA5VdCzRUtr65bF+E56GvKKfZlzgWexejNJAOqL/XppQai+RPGr4/DOFclqUAXd28s6aDObI/e5cyg=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