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BF" w:rsidRDefault="002763B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466" w:type="dxa"/>
        <w:jc w:val="center"/>
        <w:tblLayout w:type="fixed"/>
        <w:tblLook w:val="0000" w:firstRow="0" w:lastRow="0" w:firstColumn="0" w:lastColumn="0" w:noHBand="0" w:noVBand="0"/>
      </w:tblPr>
      <w:tblGrid>
        <w:gridCol w:w="5634"/>
        <w:gridCol w:w="9832"/>
      </w:tblGrid>
      <w:tr w:rsidR="002763BF">
        <w:trPr>
          <w:jc w:val="center"/>
        </w:trPr>
        <w:tc>
          <w:tcPr>
            <w:tcW w:w="5634" w:type="dxa"/>
          </w:tcPr>
          <w:p w:rsidR="002763BF" w:rsidRDefault="00142E68">
            <w:pPr>
              <w:jc w:val="center"/>
              <w:rPr>
                <w:sz w:val="27"/>
                <w:szCs w:val="27"/>
              </w:rPr>
            </w:pPr>
            <w:r>
              <w:rPr>
                <w:sz w:val="27"/>
                <w:szCs w:val="27"/>
              </w:rPr>
              <w:t>UBND QUẬN LONG BIÊN</w:t>
            </w:r>
          </w:p>
          <w:p w:rsidR="002763BF" w:rsidRDefault="00142E68">
            <w:pPr>
              <w:jc w:val="center"/>
              <w:rPr>
                <w:sz w:val="27"/>
                <w:szCs w:val="27"/>
              </w:rPr>
            </w:pPr>
            <w:r>
              <w:rPr>
                <w:b/>
                <w:sz w:val="27"/>
                <w:szCs w:val="27"/>
              </w:rPr>
              <w:t>TRƯỜNG TIỂU HỌC THANH AM</w:t>
            </w:r>
          </w:p>
          <w:p w:rsidR="002763BF" w:rsidRDefault="00142E68">
            <w:pPr>
              <w:jc w:val="center"/>
            </w:pPr>
            <w:r>
              <w:rPr>
                <w:noProof/>
              </w:rPr>
              <mc:AlternateContent>
                <mc:Choice Requires="wps">
                  <w:drawing>
                    <wp:anchor distT="0" distB="0" distL="114300" distR="114300" simplePos="0" relativeHeight="251658240" behindDoc="0" locked="0" layoutInCell="1" hidden="0" allowOverlap="1">
                      <wp:simplePos x="0" y="0"/>
                      <wp:positionH relativeFrom="column">
                        <wp:posOffset>678815</wp:posOffset>
                      </wp:positionH>
                      <wp:positionV relativeFrom="paragraph">
                        <wp:posOffset>34381</wp:posOffset>
                      </wp:positionV>
                      <wp:extent cx="2079171" cy="0"/>
                      <wp:effectExtent l="0" t="0" r="16510" b="19050"/>
                      <wp:wrapNone/>
                      <wp:docPr id="2" name="Straight Arrow Connector 2"/>
                      <wp:cNvGraphicFramePr/>
                      <a:graphic xmlns:a="http://schemas.openxmlformats.org/drawingml/2006/main">
                        <a:graphicData uri="http://schemas.microsoft.com/office/word/2010/wordprocessingShape">
                          <wps:wsp>
                            <wps:cNvCnPr/>
                            <wps:spPr>
                              <a:xfrm>
                                <a:off x="0" y="0"/>
                                <a:ext cx="2079171"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3.45pt;margin-top:2.7pt;width:16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" filled="t">
                      <v:stroke joinstyle="miter"/>
                    </v:shape>
                  </w:pict>
                </mc:Fallback>
              </mc:AlternateContent>
            </w:r>
          </w:p>
          <w:p w:rsidR="002763BF" w:rsidRDefault="00142E68">
            <w:pPr>
              <w:jc w:val="center"/>
            </w:pPr>
            <w:r>
              <w:t>Số:       /BC- THTA</w:t>
            </w:r>
          </w:p>
        </w:tc>
        <w:tc>
          <w:tcPr>
            <w:tcW w:w="9832" w:type="dxa"/>
          </w:tcPr>
          <w:p w:rsidR="002763BF" w:rsidRDefault="00142E68">
            <w:pPr>
              <w:jc w:val="center"/>
              <w:rPr>
                <w:sz w:val="28"/>
                <w:szCs w:val="28"/>
              </w:rPr>
            </w:pPr>
            <w:r>
              <w:rPr>
                <w:b/>
                <w:sz w:val="28"/>
                <w:szCs w:val="28"/>
              </w:rPr>
              <w:t>CỘNG  HÒA XÃ HỘI CHỦ NGHĨA VIỆT NAM</w:t>
            </w:r>
          </w:p>
          <w:p w:rsidR="002763BF" w:rsidRDefault="00142E68">
            <w:pPr>
              <w:jc w:val="center"/>
              <w:rPr>
                <w:sz w:val="28"/>
                <w:szCs w:val="28"/>
              </w:rPr>
            </w:pPr>
            <w:r>
              <w:rPr>
                <w:b/>
                <w:sz w:val="28"/>
                <w:szCs w:val="28"/>
              </w:rPr>
              <w:t>Độc lập – Tự do – Hạnh phúc</w:t>
            </w:r>
          </w:p>
          <w:p w:rsidR="002763BF" w:rsidRDefault="00A77541">
            <w:pPr>
              <w:spacing w:before="120"/>
              <w:jc w:val="center"/>
              <w:rPr>
                <w:sz w:val="28"/>
                <w:szCs w:val="28"/>
              </w:rPr>
            </w:pPr>
            <w:r>
              <w:rPr>
                <w:noProof/>
              </w:rPr>
              <mc:AlternateContent>
                <mc:Choice Requires="wps">
                  <w:drawing>
                    <wp:anchor distT="0" distB="0" distL="114300" distR="114300" simplePos="0" relativeHeight="251659264" behindDoc="0" locked="0" layoutInCell="1" hidden="0" allowOverlap="1" wp14:anchorId="5909C430" wp14:editId="66B85C46">
                      <wp:simplePos x="0" y="0"/>
                      <wp:positionH relativeFrom="column">
                        <wp:posOffset>2130879</wp:posOffset>
                      </wp:positionH>
                      <wp:positionV relativeFrom="paragraph">
                        <wp:posOffset>19776</wp:posOffset>
                      </wp:positionV>
                      <wp:extent cx="1936750" cy="0"/>
                      <wp:effectExtent l="0" t="0" r="25400" b="19050"/>
                      <wp:wrapNone/>
                      <wp:docPr id="1" name="Straight Arrow Connector 1"/>
                      <wp:cNvGraphicFramePr/>
                      <a:graphic xmlns:a="http://schemas.openxmlformats.org/drawingml/2006/main">
                        <a:graphicData uri="http://schemas.microsoft.com/office/word/2010/wordprocessingShape">
                          <wps:wsp>
                            <wps:cNvCnPr/>
                            <wps:spPr>
                              <a:xfrm>
                                <a:off x="0" y="0"/>
                                <a:ext cx="19367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67.8pt;margin-top:1.55pt;width:1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" filled="t">
                      <v:stroke joinstyle="miter"/>
                    </v:shape>
                  </w:pict>
                </mc:Fallback>
              </mc:AlternateContent>
            </w:r>
            <w:r w:rsidR="00142E68">
              <w:rPr>
                <w:i/>
                <w:sz w:val="28"/>
                <w:szCs w:val="28"/>
              </w:rPr>
              <w:t xml:space="preserve">                         </w:t>
            </w:r>
            <w:r w:rsidR="001320CF">
              <w:rPr>
                <w:i/>
                <w:sz w:val="28"/>
                <w:szCs w:val="28"/>
              </w:rPr>
              <w:t xml:space="preserve">      Long Biên, ngày 19 tháng 7</w:t>
            </w:r>
            <w:r w:rsidR="00142E68">
              <w:rPr>
                <w:i/>
                <w:sz w:val="28"/>
                <w:szCs w:val="28"/>
              </w:rPr>
              <w:t xml:space="preserve"> năm 2022</w:t>
            </w:r>
          </w:p>
        </w:tc>
      </w:tr>
    </w:tbl>
    <w:p w:rsidR="002763BF" w:rsidRDefault="002763BF">
      <w:pPr>
        <w:spacing w:line="276" w:lineRule="auto"/>
        <w:jc w:val="center"/>
        <w:rPr>
          <w:sz w:val="20"/>
          <w:szCs w:val="20"/>
        </w:rPr>
      </w:pPr>
    </w:p>
    <w:p w:rsidR="002763BF" w:rsidRDefault="00142E68">
      <w:pPr>
        <w:spacing w:line="276" w:lineRule="auto"/>
        <w:jc w:val="center"/>
        <w:rPr>
          <w:sz w:val="32"/>
          <w:szCs w:val="32"/>
        </w:rPr>
      </w:pPr>
      <w:r>
        <w:rPr>
          <w:b/>
          <w:sz w:val="32"/>
          <w:szCs w:val="32"/>
        </w:rPr>
        <w:t xml:space="preserve">BÁO CÁO </w:t>
      </w:r>
    </w:p>
    <w:p w:rsidR="002763BF" w:rsidRDefault="00142E68">
      <w:pPr>
        <w:spacing w:line="276" w:lineRule="auto"/>
        <w:jc w:val="center"/>
        <w:rPr>
          <w:sz w:val="32"/>
          <w:szCs w:val="32"/>
        </w:rPr>
      </w:pPr>
      <w:r>
        <w:rPr>
          <w:b/>
          <w:sz w:val="32"/>
          <w:szCs w:val="32"/>
        </w:rPr>
        <w:t>Kế</w:t>
      </w:r>
      <w:r w:rsidR="001320CF">
        <w:rPr>
          <w:b/>
          <w:sz w:val="32"/>
          <w:szCs w:val="32"/>
        </w:rPr>
        <w:t>t quả thực hiện công tác tháng 6,7</w:t>
      </w:r>
      <w:r>
        <w:rPr>
          <w:b/>
          <w:sz w:val="32"/>
          <w:szCs w:val="32"/>
        </w:rPr>
        <w:t xml:space="preserve"> năm 2022</w:t>
      </w:r>
    </w:p>
    <w:p w:rsidR="002763BF" w:rsidRDefault="00142E68">
      <w:pPr>
        <w:spacing w:before="240" w:after="240" w:line="336" w:lineRule="auto"/>
        <w:ind w:firstLine="720"/>
        <w:rPr>
          <w:sz w:val="32"/>
          <w:szCs w:val="32"/>
        </w:rPr>
      </w:pPr>
      <w:r>
        <w:rPr>
          <w:b/>
          <w:sz w:val="32"/>
          <w:szCs w:val="32"/>
        </w:rPr>
        <w:t>I. Kết quả thực hiện các nhiệm vụ</w:t>
      </w:r>
      <w:r>
        <w:rPr>
          <w:noProof/>
        </w:rPr>
        <mc:AlternateContent>
          <mc:Choice Requires="wpg">
            <w:drawing>
              <wp:anchor distT="0" distB="0" distL="114300" distR="114300" simplePos="0" relativeHeight="251660288" behindDoc="0" locked="0" layoutInCell="1" hidden="0" allowOverlap="1">
                <wp:simplePos x="0" y="0"/>
                <wp:positionH relativeFrom="column">
                  <wp:posOffset>3492500</wp:posOffset>
                </wp:positionH>
                <wp:positionV relativeFrom="paragraph">
                  <wp:posOffset>0</wp:posOffset>
                </wp:positionV>
                <wp:extent cx="2209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241100" y="3780000"/>
                          <a:ext cx="2209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3492500</wp:posOffset>
                </wp:positionH>
                <wp:positionV relativeFrom="paragraph">
                  <wp:posOffset>0</wp:posOffset>
                </wp:positionV>
                <wp:extent cx="2209800" cy="127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209800" cy="12700"/>
                        </a:xfrm>
                        <a:prstGeom prst="rect"/>
                        <a:ln/>
                      </pic:spPr>
                    </pic:pic>
                  </a:graphicData>
                </a:graphic>
              </wp:anchor>
            </w:drawing>
          </mc:Fallback>
        </mc:AlternateContent>
      </w:r>
    </w:p>
    <w:tbl>
      <w:tblPr>
        <w:tblStyle w:val="a0"/>
        <w:tblW w:w="14916"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
        <w:gridCol w:w="4677"/>
        <w:gridCol w:w="1560"/>
        <w:gridCol w:w="1417"/>
        <w:gridCol w:w="6379"/>
      </w:tblGrid>
      <w:tr w:rsidR="002763BF">
        <w:tc>
          <w:tcPr>
            <w:tcW w:w="883" w:type="dxa"/>
          </w:tcPr>
          <w:p w:rsidR="002763BF" w:rsidRDefault="00142E68">
            <w:pPr>
              <w:jc w:val="center"/>
              <w:rPr>
                <w:sz w:val="28"/>
                <w:szCs w:val="28"/>
              </w:rPr>
            </w:pPr>
            <w:r>
              <w:rPr>
                <w:b/>
                <w:sz w:val="28"/>
                <w:szCs w:val="28"/>
              </w:rPr>
              <w:t>TT</w:t>
            </w:r>
          </w:p>
        </w:tc>
        <w:tc>
          <w:tcPr>
            <w:tcW w:w="4677" w:type="dxa"/>
          </w:tcPr>
          <w:p w:rsidR="002763BF" w:rsidRDefault="00142E68">
            <w:pPr>
              <w:jc w:val="center"/>
              <w:rPr>
                <w:sz w:val="28"/>
                <w:szCs w:val="28"/>
              </w:rPr>
            </w:pPr>
            <w:r>
              <w:rPr>
                <w:b/>
                <w:sz w:val="28"/>
                <w:szCs w:val="28"/>
              </w:rPr>
              <w:t>Nội dung công việc</w:t>
            </w:r>
          </w:p>
        </w:tc>
        <w:tc>
          <w:tcPr>
            <w:tcW w:w="1560" w:type="dxa"/>
          </w:tcPr>
          <w:p w:rsidR="002763BF" w:rsidRDefault="00142E68">
            <w:pPr>
              <w:jc w:val="center"/>
              <w:rPr>
                <w:sz w:val="28"/>
                <w:szCs w:val="28"/>
              </w:rPr>
            </w:pPr>
            <w:r>
              <w:rPr>
                <w:b/>
                <w:sz w:val="28"/>
                <w:szCs w:val="28"/>
              </w:rPr>
              <w:t>Thời gian thực hiện</w:t>
            </w:r>
          </w:p>
        </w:tc>
        <w:tc>
          <w:tcPr>
            <w:tcW w:w="1417" w:type="dxa"/>
          </w:tcPr>
          <w:p w:rsidR="002763BF" w:rsidRDefault="00142E68">
            <w:pPr>
              <w:jc w:val="center"/>
              <w:rPr>
                <w:sz w:val="28"/>
                <w:szCs w:val="28"/>
              </w:rPr>
            </w:pPr>
            <w:r>
              <w:rPr>
                <w:b/>
                <w:sz w:val="28"/>
                <w:szCs w:val="28"/>
              </w:rPr>
              <w:t>Người/bộ phận thực hiện</w:t>
            </w:r>
          </w:p>
        </w:tc>
        <w:tc>
          <w:tcPr>
            <w:tcW w:w="6379" w:type="dxa"/>
          </w:tcPr>
          <w:p w:rsidR="002763BF" w:rsidRDefault="00142E68">
            <w:pPr>
              <w:jc w:val="center"/>
              <w:rPr>
                <w:sz w:val="28"/>
                <w:szCs w:val="28"/>
              </w:rPr>
            </w:pPr>
            <w:r>
              <w:rPr>
                <w:b/>
                <w:sz w:val="28"/>
                <w:szCs w:val="28"/>
              </w:rPr>
              <w:t xml:space="preserve">Kết quả </w:t>
            </w:r>
          </w:p>
          <w:p w:rsidR="002763BF" w:rsidRDefault="00142E68">
            <w:pPr>
              <w:jc w:val="center"/>
              <w:rPr>
                <w:sz w:val="28"/>
                <w:szCs w:val="28"/>
              </w:rPr>
            </w:pPr>
            <w:r>
              <w:rPr>
                <w:b/>
                <w:sz w:val="28"/>
                <w:szCs w:val="28"/>
              </w:rPr>
              <w:t>(</w:t>
            </w:r>
            <w:r>
              <w:rPr>
                <w:sz w:val="28"/>
                <w:szCs w:val="28"/>
              </w:rPr>
              <w:t>Đánh giá kết quả thực hiện, nêu các sự việc bất thường…)</w:t>
            </w:r>
          </w:p>
        </w:tc>
      </w:tr>
      <w:tr w:rsidR="002763BF">
        <w:tc>
          <w:tcPr>
            <w:tcW w:w="883" w:type="dxa"/>
          </w:tcPr>
          <w:p w:rsidR="002763BF" w:rsidRDefault="00142E68">
            <w:pPr>
              <w:jc w:val="center"/>
              <w:rPr>
                <w:sz w:val="28"/>
                <w:szCs w:val="28"/>
              </w:rPr>
            </w:pPr>
            <w:r>
              <w:rPr>
                <w:b/>
                <w:sz w:val="28"/>
                <w:szCs w:val="28"/>
              </w:rPr>
              <w:t>I</w:t>
            </w:r>
          </w:p>
        </w:tc>
        <w:tc>
          <w:tcPr>
            <w:tcW w:w="4677" w:type="dxa"/>
          </w:tcPr>
          <w:p w:rsidR="002763BF" w:rsidRDefault="00142E68">
            <w:pPr>
              <w:rPr>
                <w:sz w:val="28"/>
                <w:szCs w:val="28"/>
              </w:rPr>
            </w:pPr>
            <w:r>
              <w:rPr>
                <w:b/>
                <w:sz w:val="28"/>
                <w:szCs w:val="28"/>
              </w:rPr>
              <w:t>Công tác tuyên truyền và giáo dục đạo đức học sinh:</w:t>
            </w:r>
          </w:p>
        </w:tc>
        <w:tc>
          <w:tcPr>
            <w:tcW w:w="1560" w:type="dxa"/>
          </w:tcPr>
          <w:p w:rsidR="002763BF" w:rsidRDefault="002763BF">
            <w:pPr>
              <w:rPr>
                <w:sz w:val="28"/>
                <w:szCs w:val="28"/>
              </w:rPr>
            </w:pPr>
          </w:p>
        </w:tc>
        <w:tc>
          <w:tcPr>
            <w:tcW w:w="1417" w:type="dxa"/>
          </w:tcPr>
          <w:p w:rsidR="002763BF" w:rsidRDefault="002763BF">
            <w:pPr>
              <w:rPr>
                <w:sz w:val="28"/>
                <w:szCs w:val="28"/>
              </w:rPr>
            </w:pPr>
          </w:p>
        </w:tc>
        <w:tc>
          <w:tcPr>
            <w:tcW w:w="6379" w:type="dxa"/>
          </w:tcPr>
          <w:p w:rsidR="002763BF" w:rsidRDefault="002763BF">
            <w:pPr>
              <w:rPr>
                <w:sz w:val="28"/>
                <w:szCs w:val="28"/>
              </w:rPr>
            </w:pPr>
          </w:p>
        </w:tc>
      </w:tr>
      <w:tr w:rsidR="001E6456" w:rsidTr="005362C6">
        <w:trPr>
          <w:trHeight w:val="418"/>
        </w:trPr>
        <w:tc>
          <w:tcPr>
            <w:tcW w:w="883" w:type="dxa"/>
            <w:vAlign w:val="center"/>
          </w:tcPr>
          <w:p w:rsidR="001E6456" w:rsidRPr="00171570" w:rsidRDefault="001E6456" w:rsidP="00171570">
            <w:pPr>
              <w:spacing w:line="360" w:lineRule="auto"/>
              <w:jc w:val="center"/>
              <w:rPr>
                <w:sz w:val="28"/>
                <w:szCs w:val="28"/>
              </w:rPr>
            </w:pPr>
            <w:r w:rsidRPr="00171570">
              <w:rPr>
                <w:sz w:val="28"/>
                <w:szCs w:val="28"/>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6456" w:rsidRPr="00171570" w:rsidRDefault="00A16460" w:rsidP="00171570">
            <w:pPr>
              <w:spacing w:line="360" w:lineRule="auto"/>
              <w:jc w:val="both"/>
              <w:rPr>
                <w:sz w:val="28"/>
                <w:szCs w:val="28"/>
              </w:rPr>
            </w:pPr>
            <w:r w:rsidRPr="00171570">
              <w:rPr>
                <w:sz w:val="28"/>
                <w:szCs w:val="28"/>
              </w:rPr>
              <w:t xml:space="preserve">- </w:t>
            </w:r>
            <w:r w:rsidR="001E6456" w:rsidRPr="00171570">
              <w:rPr>
                <w:sz w:val="28"/>
                <w:szCs w:val="28"/>
              </w:rPr>
              <w:t>Tuyên Truyền kế hoạch tuyển sinh năm học 2022-2023 và tổ chức công tác tuyên truyền tuyển sinh tại địa phương:</w:t>
            </w:r>
          </w:p>
          <w:p w:rsidR="001E6456" w:rsidRPr="00171570" w:rsidRDefault="001E6456" w:rsidP="00171570">
            <w:pPr>
              <w:spacing w:line="360" w:lineRule="auto"/>
              <w:jc w:val="both"/>
              <w:rPr>
                <w:sz w:val="28"/>
                <w:szCs w:val="28"/>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6456" w:rsidRPr="00171570" w:rsidRDefault="001E6456" w:rsidP="00171570">
            <w:pPr>
              <w:spacing w:line="360" w:lineRule="auto"/>
              <w:ind w:left="220"/>
              <w:jc w:val="center"/>
              <w:rPr>
                <w:sz w:val="28"/>
                <w:szCs w:val="28"/>
              </w:rPr>
            </w:pPr>
            <w:r w:rsidRPr="00171570">
              <w:rPr>
                <w:sz w:val="28"/>
                <w:szCs w:val="28"/>
              </w:rPr>
              <w:t>6/2022</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1E6456" w:rsidRPr="00171570" w:rsidRDefault="005825C4" w:rsidP="005825C4">
            <w:pPr>
              <w:spacing w:line="360" w:lineRule="auto"/>
              <w:ind w:left="-100"/>
              <w:jc w:val="center"/>
              <w:rPr>
                <w:sz w:val="28"/>
                <w:szCs w:val="28"/>
              </w:rPr>
            </w:pPr>
            <w:r>
              <w:rPr>
                <w:sz w:val="28"/>
                <w:szCs w:val="28"/>
              </w:rPr>
              <w:t>HĐTS</w:t>
            </w:r>
          </w:p>
        </w:tc>
        <w:tc>
          <w:tcPr>
            <w:tcW w:w="63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26F3C" w:rsidRPr="00171570" w:rsidRDefault="00C26F3C" w:rsidP="00171570">
            <w:pPr>
              <w:spacing w:line="360" w:lineRule="auto"/>
              <w:jc w:val="both"/>
              <w:rPr>
                <w:sz w:val="28"/>
                <w:szCs w:val="28"/>
                <w:lang w:val="nl-NL"/>
              </w:rPr>
            </w:pPr>
            <w:r w:rsidRPr="00171570">
              <w:rPr>
                <w:sz w:val="28"/>
                <w:szCs w:val="28"/>
                <w:lang w:val="nl-NL"/>
              </w:rPr>
              <w:t>- Tuyên truyền bằng văn bản (niêm yết) tại</w:t>
            </w:r>
            <w:r w:rsidRPr="00171570">
              <w:rPr>
                <w:sz w:val="28"/>
                <w:szCs w:val="28"/>
                <w:lang w:val="nl-NL"/>
              </w:rPr>
              <w:t xml:space="preserve"> bảng tin của nhà trường, các tổ dân phố, UBND p</w:t>
            </w:r>
            <w:r w:rsidRPr="00171570">
              <w:rPr>
                <w:sz w:val="28"/>
                <w:szCs w:val="28"/>
                <w:lang w:val="nl-NL"/>
              </w:rPr>
              <w:t>hường</w:t>
            </w:r>
            <w:r w:rsidRPr="00171570">
              <w:rPr>
                <w:sz w:val="28"/>
                <w:szCs w:val="28"/>
                <w:lang w:val="nl-NL"/>
              </w:rPr>
              <w:t xml:space="preserve"> Thượng Thanh</w:t>
            </w:r>
            <w:r w:rsidRPr="00171570">
              <w:rPr>
                <w:sz w:val="28"/>
                <w:szCs w:val="28"/>
                <w:lang w:val="nl-NL"/>
              </w:rPr>
              <w:t>.</w:t>
            </w:r>
          </w:p>
          <w:p w:rsidR="001E6456" w:rsidRPr="00171570" w:rsidRDefault="00C26F3C" w:rsidP="00171570">
            <w:pPr>
              <w:spacing w:line="360" w:lineRule="auto"/>
              <w:jc w:val="both"/>
              <w:rPr>
                <w:sz w:val="28"/>
                <w:szCs w:val="28"/>
                <w:lang w:val="nl-NL"/>
              </w:rPr>
            </w:pPr>
            <w:r w:rsidRPr="00171570">
              <w:rPr>
                <w:sz w:val="28"/>
                <w:szCs w:val="28"/>
                <w:lang w:val="nl-NL"/>
              </w:rPr>
              <w:t>- Tuyên truyền trên cổng thông tin điện t</w:t>
            </w:r>
            <w:r w:rsidRPr="00171570">
              <w:rPr>
                <w:sz w:val="28"/>
                <w:szCs w:val="28"/>
                <w:lang w:val="nl-NL"/>
              </w:rPr>
              <w:t>ử</w:t>
            </w:r>
            <w:r w:rsidRPr="00171570">
              <w:rPr>
                <w:sz w:val="28"/>
                <w:szCs w:val="28"/>
                <w:lang w:val="nl-NL"/>
              </w:rPr>
              <w:t>. Thông báo trên đài truyền thanh của Phường, các tổ dân phố.</w:t>
            </w:r>
          </w:p>
        </w:tc>
      </w:tr>
      <w:tr w:rsidR="001E6456" w:rsidTr="005362C6">
        <w:tc>
          <w:tcPr>
            <w:tcW w:w="883" w:type="dxa"/>
            <w:vAlign w:val="center"/>
          </w:tcPr>
          <w:p w:rsidR="001E6456" w:rsidRPr="00171570" w:rsidRDefault="001E6456" w:rsidP="00171570">
            <w:pPr>
              <w:spacing w:line="360" w:lineRule="auto"/>
              <w:jc w:val="center"/>
              <w:rPr>
                <w:sz w:val="28"/>
                <w:szCs w:val="28"/>
              </w:rPr>
            </w:pPr>
            <w:r w:rsidRPr="00171570">
              <w:rPr>
                <w:sz w:val="28"/>
                <w:szCs w:val="28"/>
              </w:rPr>
              <w:t>2</w:t>
            </w:r>
          </w:p>
        </w:tc>
        <w:tc>
          <w:tcPr>
            <w:tcW w:w="46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6456" w:rsidRPr="00171570" w:rsidRDefault="00A16460" w:rsidP="00171570">
            <w:pPr>
              <w:shd w:val="clear" w:color="auto" w:fill="FFFFFF"/>
              <w:spacing w:line="360" w:lineRule="auto"/>
              <w:jc w:val="both"/>
              <w:rPr>
                <w:sz w:val="28"/>
                <w:szCs w:val="28"/>
              </w:rPr>
            </w:pPr>
            <w:r w:rsidRPr="00171570">
              <w:rPr>
                <w:sz w:val="28"/>
                <w:szCs w:val="28"/>
              </w:rPr>
              <w:t xml:space="preserve">- </w:t>
            </w:r>
            <w:r w:rsidR="001E6456" w:rsidRPr="00171570">
              <w:rPr>
                <w:sz w:val="28"/>
                <w:szCs w:val="28"/>
              </w:rPr>
              <w:t xml:space="preserve">Tuyên truyền phòng chống dịch bệnh Covid-19, phòng bệnh mùa hè, an toàn vui chơi, phòng tránh đuối nước, thực </w:t>
            </w:r>
            <w:r w:rsidR="001E6456" w:rsidRPr="00171570">
              <w:rPr>
                <w:sz w:val="28"/>
                <w:szCs w:val="28"/>
              </w:rPr>
              <w:lastRenderedPageBreak/>
              <w:t>hiện an toàn giao thông.</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6456" w:rsidRPr="00171570" w:rsidRDefault="001E6456" w:rsidP="00171570">
            <w:pPr>
              <w:spacing w:line="360" w:lineRule="auto"/>
              <w:ind w:left="220"/>
              <w:jc w:val="center"/>
              <w:rPr>
                <w:sz w:val="28"/>
                <w:szCs w:val="28"/>
              </w:rPr>
            </w:pPr>
            <w:r w:rsidRPr="00171570">
              <w:rPr>
                <w:sz w:val="28"/>
                <w:szCs w:val="28"/>
              </w:rPr>
              <w:lastRenderedPageBreak/>
              <w:t>Hàng ngày</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1E6456" w:rsidRPr="00171570" w:rsidRDefault="001E6456" w:rsidP="00171570">
            <w:pPr>
              <w:spacing w:line="360" w:lineRule="auto"/>
              <w:ind w:left="220"/>
              <w:jc w:val="center"/>
              <w:rPr>
                <w:sz w:val="28"/>
                <w:szCs w:val="28"/>
              </w:rPr>
            </w:pPr>
            <w:r w:rsidRPr="00171570">
              <w:rPr>
                <w:sz w:val="28"/>
                <w:szCs w:val="28"/>
              </w:rPr>
              <w:t>TPT</w:t>
            </w:r>
          </w:p>
        </w:tc>
        <w:tc>
          <w:tcPr>
            <w:tcW w:w="6379" w:type="dxa"/>
          </w:tcPr>
          <w:p w:rsidR="001E6456" w:rsidRPr="00171570" w:rsidRDefault="00C26F3C" w:rsidP="00171570">
            <w:pPr>
              <w:spacing w:line="360" w:lineRule="auto"/>
              <w:jc w:val="both"/>
              <w:rPr>
                <w:sz w:val="28"/>
                <w:szCs w:val="28"/>
              </w:rPr>
            </w:pPr>
            <w:r w:rsidRPr="00171570">
              <w:rPr>
                <w:sz w:val="28"/>
                <w:szCs w:val="28"/>
              </w:rPr>
              <w:t>- Tuyên truyền qua cổng thông tin điện tử, đăng tải các thông đ</w:t>
            </w:r>
            <w:r w:rsidRPr="00171570">
              <w:rPr>
                <w:sz w:val="28"/>
                <w:szCs w:val="28"/>
              </w:rPr>
              <w:t>iệp tuyên truyền trên trang Fanpage</w:t>
            </w:r>
            <w:r w:rsidRPr="00171570">
              <w:rPr>
                <w:sz w:val="28"/>
                <w:szCs w:val="28"/>
              </w:rPr>
              <w:t xml:space="preserve"> của nhà trường về phòng chống dịch bệnh mùa hè, phòng </w:t>
            </w:r>
            <w:r w:rsidRPr="00171570">
              <w:rPr>
                <w:sz w:val="28"/>
                <w:szCs w:val="28"/>
              </w:rPr>
              <w:lastRenderedPageBreak/>
              <w:t xml:space="preserve">chống đuối nước...Nhà trường không có trường hợp </w:t>
            </w:r>
            <w:r w:rsidRPr="00171570">
              <w:rPr>
                <w:sz w:val="28"/>
                <w:szCs w:val="28"/>
              </w:rPr>
              <w:t xml:space="preserve">vi phạm ATGT, đuối nước. </w:t>
            </w:r>
          </w:p>
        </w:tc>
      </w:tr>
      <w:tr w:rsidR="001E6456" w:rsidTr="005362C6">
        <w:tc>
          <w:tcPr>
            <w:tcW w:w="883" w:type="dxa"/>
            <w:vAlign w:val="center"/>
          </w:tcPr>
          <w:p w:rsidR="001E6456" w:rsidRPr="00171570" w:rsidRDefault="001E6456" w:rsidP="00171570">
            <w:pPr>
              <w:spacing w:line="360" w:lineRule="auto"/>
              <w:jc w:val="center"/>
              <w:rPr>
                <w:sz w:val="28"/>
                <w:szCs w:val="28"/>
              </w:rPr>
            </w:pPr>
            <w:r w:rsidRPr="00171570">
              <w:rPr>
                <w:sz w:val="28"/>
                <w:szCs w:val="28"/>
              </w:rPr>
              <w:lastRenderedPageBreak/>
              <w:t>3</w:t>
            </w:r>
          </w:p>
        </w:tc>
        <w:tc>
          <w:tcPr>
            <w:tcW w:w="46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6456" w:rsidRPr="00171570" w:rsidRDefault="001E6456" w:rsidP="00171570">
            <w:pPr>
              <w:spacing w:line="360" w:lineRule="auto"/>
              <w:jc w:val="both"/>
              <w:rPr>
                <w:sz w:val="28"/>
                <w:szCs w:val="28"/>
              </w:rPr>
            </w:pPr>
            <w:r w:rsidRPr="00171570">
              <w:rPr>
                <w:sz w:val="28"/>
                <w:szCs w:val="28"/>
              </w:rPr>
              <w:t>- Phát động tháng cao điểm phòng chống ma tuý. báo cáo công tác phòng chống ma túy</w:t>
            </w:r>
            <w:r w:rsidR="00C26F3C" w:rsidRPr="00171570">
              <w:rPr>
                <w:sz w:val="28"/>
                <w:szCs w:val="28"/>
              </w:rPr>
              <w:t xml:space="preserve"> năm 2022.</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6456" w:rsidRPr="00171570" w:rsidRDefault="001E6456" w:rsidP="00171570">
            <w:pPr>
              <w:spacing w:line="360" w:lineRule="auto"/>
              <w:ind w:left="220"/>
              <w:jc w:val="center"/>
              <w:rPr>
                <w:sz w:val="28"/>
                <w:szCs w:val="28"/>
              </w:rPr>
            </w:pPr>
            <w:r w:rsidRPr="00171570">
              <w:rPr>
                <w:sz w:val="28"/>
                <w:szCs w:val="28"/>
              </w:rPr>
              <w:t>2/6/2022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1E6456" w:rsidRPr="00171570" w:rsidRDefault="001E6456" w:rsidP="00171570">
            <w:pPr>
              <w:spacing w:line="360" w:lineRule="auto"/>
              <w:ind w:left="220"/>
              <w:jc w:val="center"/>
              <w:rPr>
                <w:sz w:val="28"/>
                <w:szCs w:val="28"/>
              </w:rPr>
            </w:pPr>
            <w:r w:rsidRPr="00171570">
              <w:rPr>
                <w:sz w:val="28"/>
                <w:szCs w:val="28"/>
              </w:rPr>
              <w:t>TPT</w:t>
            </w:r>
          </w:p>
        </w:tc>
        <w:tc>
          <w:tcPr>
            <w:tcW w:w="6379" w:type="dxa"/>
          </w:tcPr>
          <w:p w:rsidR="00C26F3C" w:rsidRPr="00171570" w:rsidRDefault="00C26F3C" w:rsidP="00171570">
            <w:pPr>
              <w:spacing w:line="360" w:lineRule="auto"/>
              <w:jc w:val="both"/>
              <w:rPr>
                <w:sz w:val="28"/>
                <w:szCs w:val="28"/>
                <w:lang w:val="nl-NL"/>
              </w:rPr>
            </w:pPr>
            <w:r w:rsidRPr="00171570">
              <w:rPr>
                <w:sz w:val="28"/>
                <w:szCs w:val="28"/>
                <w:lang w:val="nl-NL"/>
              </w:rPr>
              <w:t>- Tổ chức phát động tháng cao điểm phòng chống ma túy tới 100% cán bộ giáo viên, nhân v</w:t>
            </w:r>
            <w:r w:rsidR="005825C4">
              <w:rPr>
                <w:sz w:val="28"/>
                <w:szCs w:val="28"/>
                <w:lang w:val="nl-NL"/>
              </w:rPr>
              <w:t>iên trên cổng thông tin điện tử, Zalo</w:t>
            </w:r>
            <w:r w:rsidRPr="00171570">
              <w:rPr>
                <w:sz w:val="28"/>
                <w:szCs w:val="28"/>
                <w:lang w:val="nl-NL"/>
              </w:rPr>
              <w:t>.</w:t>
            </w:r>
          </w:p>
          <w:p w:rsidR="00C26F3C" w:rsidRPr="00171570" w:rsidRDefault="00C26F3C" w:rsidP="00171570">
            <w:pPr>
              <w:spacing w:line="360" w:lineRule="auto"/>
              <w:jc w:val="both"/>
              <w:rPr>
                <w:sz w:val="28"/>
                <w:szCs w:val="28"/>
                <w:lang w:val="nl-NL"/>
              </w:rPr>
            </w:pPr>
            <w:r w:rsidRPr="00171570">
              <w:rPr>
                <w:sz w:val="28"/>
                <w:szCs w:val="28"/>
                <w:lang w:val="nl-NL"/>
              </w:rPr>
              <w:t xml:space="preserve">- </w:t>
            </w:r>
            <w:r w:rsidR="005825C4">
              <w:rPr>
                <w:sz w:val="28"/>
                <w:szCs w:val="28"/>
                <w:lang w:val="nl-NL"/>
              </w:rPr>
              <w:t>Toàn trường thực hiện nghiêm túc việc phòng tránh tên nạn xã hội</w:t>
            </w:r>
            <w:r w:rsidRPr="00171570">
              <w:rPr>
                <w:sz w:val="28"/>
                <w:szCs w:val="28"/>
                <w:lang w:val="nl-NL"/>
              </w:rPr>
              <w:t xml:space="preserve">, không có CBGV, NV mắc tệ nạn xã hội; </w:t>
            </w:r>
          </w:p>
          <w:p w:rsidR="001E6456" w:rsidRPr="00171570" w:rsidRDefault="005825C4" w:rsidP="00171570">
            <w:pPr>
              <w:spacing w:line="360" w:lineRule="auto"/>
              <w:jc w:val="both"/>
              <w:rPr>
                <w:sz w:val="28"/>
                <w:szCs w:val="28"/>
              </w:rPr>
            </w:pPr>
            <w:r>
              <w:rPr>
                <w:sz w:val="28"/>
                <w:szCs w:val="28"/>
                <w:lang w:val="nl-NL"/>
              </w:rPr>
              <w:t>- Hoàn thành b</w:t>
            </w:r>
            <w:r w:rsidR="00C26F3C" w:rsidRPr="00171570">
              <w:rPr>
                <w:sz w:val="28"/>
                <w:szCs w:val="28"/>
                <w:lang w:val="nl-NL"/>
              </w:rPr>
              <w:t xml:space="preserve">áo cáo công tác </w:t>
            </w:r>
            <w:r w:rsidR="00B4799C" w:rsidRPr="00171570">
              <w:rPr>
                <w:sz w:val="28"/>
                <w:szCs w:val="28"/>
                <w:lang w:val="nl-NL"/>
              </w:rPr>
              <w:t>phòng chống ma túy định kì</w:t>
            </w:r>
            <w:r>
              <w:rPr>
                <w:sz w:val="28"/>
                <w:szCs w:val="28"/>
                <w:lang w:val="nl-NL"/>
              </w:rPr>
              <w:t xml:space="preserve">. Nộp báo cáo </w:t>
            </w:r>
            <w:r w:rsidR="00C26F3C" w:rsidRPr="00171570">
              <w:rPr>
                <w:sz w:val="28"/>
                <w:szCs w:val="28"/>
                <w:lang w:val="nl-NL"/>
              </w:rPr>
              <w:t>về Phòng GD&amp;ĐT đúng thời gian quy định.</w:t>
            </w:r>
          </w:p>
        </w:tc>
      </w:tr>
      <w:tr w:rsidR="001E6456" w:rsidTr="00B4799C">
        <w:tc>
          <w:tcPr>
            <w:tcW w:w="883" w:type="dxa"/>
            <w:vAlign w:val="center"/>
          </w:tcPr>
          <w:p w:rsidR="001E6456" w:rsidRPr="00171570" w:rsidRDefault="001E6456" w:rsidP="00171570">
            <w:pPr>
              <w:spacing w:line="360" w:lineRule="auto"/>
              <w:jc w:val="center"/>
              <w:rPr>
                <w:sz w:val="28"/>
                <w:szCs w:val="28"/>
              </w:rPr>
            </w:pPr>
            <w:r w:rsidRPr="00171570">
              <w:rPr>
                <w:sz w:val="28"/>
                <w:szCs w:val="28"/>
              </w:rPr>
              <w:t>4</w:t>
            </w:r>
          </w:p>
        </w:tc>
        <w:tc>
          <w:tcPr>
            <w:tcW w:w="46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6456" w:rsidRPr="00171570" w:rsidRDefault="001E6456" w:rsidP="00171570">
            <w:pPr>
              <w:spacing w:line="360" w:lineRule="auto"/>
              <w:jc w:val="both"/>
              <w:rPr>
                <w:sz w:val="28"/>
                <w:szCs w:val="28"/>
              </w:rPr>
            </w:pPr>
            <w:r w:rsidRPr="00171570">
              <w:rPr>
                <w:sz w:val="28"/>
                <w:szCs w:val="28"/>
              </w:rPr>
              <w:t xml:space="preserve">- Tuyên truyền, phòng chống thiên tai: </w:t>
            </w:r>
            <w:r w:rsidR="00B4799C" w:rsidRPr="00171570">
              <w:rPr>
                <w:sz w:val="28"/>
                <w:szCs w:val="28"/>
              </w:rPr>
              <w:t>Nhà trường phối hợp với UBND</w:t>
            </w:r>
            <w:r w:rsidRPr="00171570">
              <w:rPr>
                <w:sz w:val="28"/>
                <w:szCs w:val="28"/>
              </w:rPr>
              <w:t xml:space="preserve"> </w:t>
            </w:r>
            <w:r w:rsidR="00B4799C" w:rsidRPr="00171570">
              <w:rPr>
                <w:sz w:val="28"/>
                <w:szCs w:val="28"/>
              </w:rPr>
              <w:t>Phường</w:t>
            </w:r>
            <w:r w:rsidRPr="00171570">
              <w:rPr>
                <w:sz w:val="28"/>
                <w:szCs w:val="28"/>
              </w:rPr>
              <w:t>, phổ biến các biện pháp phòng chống thiên tai, triển khai các biện pháp bảo đảm an toàn cho học sinh khi có thiên tai, đảm bảo an toàn trường học.</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6456" w:rsidRPr="00171570" w:rsidRDefault="001E6456" w:rsidP="00171570">
            <w:pPr>
              <w:spacing w:line="360" w:lineRule="auto"/>
              <w:ind w:left="220"/>
              <w:jc w:val="center"/>
              <w:rPr>
                <w:sz w:val="28"/>
                <w:szCs w:val="28"/>
              </w:rPr>
            </w:pPr>
            <w:r w:rsidRPr="00171570">
              <w:rPr>
                <w:sz w:val="28"/>
                <w:szCs w:val="28"/>
              </w:rPr>
              <w:t>4/6/2022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1E6456" w:rsidRPr="00171570" w:rsidRDefault="001E6456" w:rsidP="00171570">
            <w:pPr>
              <w:spacing w:line="360" w:lineRule="auto"/>
              <w:ind w:left="220"/>
              <w:jc w:val="center"/>
              <w:rPr>
                <w:sz w:val="28"/>
                <w:szCs w:val="28"/>
              </w:rPr>
            </w:pPr>
            <w:r w:rsidRPr="00171570">
              <w:rPr>
                <w:sz w:val="28"/>
                <w:szCs w:val="28"/>
              </w:rPr>
              <w:t>TPT</w:t>
            </w:r>
          </w:p>
        </w:tc>
        <w:tc>
          <w:tcPr>
            <w:tcW w:w="6379" w:type="dxa"/>
          </w:tcPr>
          <w:p w:rsidR="00B4799C" w:rsidRPr="00171570" w:rsidRDefault="00C26F3C" w:rsidP="00171570">
            <w:pPr>
              <w:spacing w:line="360" w:lineRule="auto"/>
              <w:jc w:val="both"/>
              <w:rPr>
                <w:sz w:val="28"/>
                <w:szCs w:val="28"/>
                <w:lang w:val="nl-NL"/>
              </w:rPr>
            </w:pPr>
            <w:r w:rsidRPr="00171570">
              <w:rPr>
                <w:sz w:val="28"/>
                <w:szCs w:val="28"/>
                <w:lang w:val="nl-NL"/>
              </w:rPr>
              <w:t>- Xây dựng, t</w:t>
            </w:r>
            <w:r w:rsidR="005825C4">
              <w:rPr>
                <w:sz w:val="28"/>
                <w:szCs w:val="28"/>
                <w:lang w:val="nl-NL"/>
              </w:rPr>
              <w:t>riển khai kế hoạch phòng chống thiên tai. Phổ biến</w:t>
            </w:r>
            <w:r w:rsidRPr="00171570">
              <w:rPr>
                <w:sz w:val="28"/>
                <w:szCs w:val="28"/>
                <w:lang w:val="nl-NL"/>
              </w:rPr>
              <w:t xml:space="preserve"> các biện pháp, ứng phó thiên tai và khắc phục hậu quả sau thiên tai</w:t>
            </w:r>
            <w:r w:rsidR="005825C4">
              <w:rPr>
                <w:sz w:val="28"/>
                <w:szCs w:val="28"/>
                <w:lang w:val="nl-NL"/>
              </w:rPr>
              <w:t xml:space="preserve"> tới 100% cán bộ giáo viên, nhân viên.</w:t>
            </w:r>
            <w:r w:rsidRPr="00171570">
              <w:rPr>
                <w:sz w:val="28"/>
                <w:szCs w:val="28"/>
              </w:rPr>
              <w:t xml:space="preserve"> Tuyên truyền trên cổng thông tin, </w:t>
            </w:r>
            <w:r w:rsidRPr="00171570">
              <w:rPr>
                <w:sz w:val="28"/>
                <w:szCs w:val="28"/>
                <w:lang w:val="nl-NL"/>
              </w:rPr>
              <w:t xml:space="preserve">triển khai các biện pháp bảo đảm an toàn cho </w:t>
            </w:r>
            <w:r w:rsidR="005825C4">
              <w:rPr>
                <w:sz w:val="28"/>
                <w:szCs w:val="28"/>
                <w:lang w:val="nl-NL"/>
              </w:rPr>
              <w:t>cán bộ giáo viên, nhân viên</w:t>
            </w:r>
            <w:r w:rsidR="005825C4" w:rsidRPr="00171570">
              <w:rPr>
                <w:sz w:val="28"/>
                <w:szCs w:val="28"/>
                <w:lang w:val="nl-NL"/>
              </w:rPr>
              <w:t xml:space="preserve"> </w:t>
            </w:r>
            <w:r w:rsidR="005825C4">
              <w:rPr>
                <w:sz w:val="28"/>
                <w:szCs w:val="28"/>
                <w:lang w:val="nl-NL"/>
              </w:rPr>
              <w:t xml:space="preserve">và </w:t>
            </w:r>
            <w:r w:rsidRPr="00171570">
              <w:rPr>
                <w:sz w:val="28"/>
                <w:szCs w:val="28"/>
                <w:lang w:val="nl-NL"/>
              </w:rPr>
              <w:t>học s</w:t>
            </w:r>
            <w:r w:rsidR="005825C4">
              <w:rPr>
                <w:sz w:val="28"/>
                <w:szCs w:val="28"/>
                <w:lang w:val="nl-NL"/>
              </w:rPr>
              <w:t>inh khi có thiên tai. Thực hiện</w:t>
            </w:r>
            <w:r w:rsidR="00B4799C" w:rsidRPr="00171570">
              <w:rPr>
                <w:sz w:val="28"/>
                <w:szCs w:val="28"/>
                <w:lang w:val="nl-NL"/>
              </w:rPr>
              <w:t xml:space="preserve"> cắt</w:t>
            </w:r>
            <w:r w:rsidR="005825C4">
              <w:rPr>
                <w:sz w:val="28"/>
                <w:szCs w:val="28"/>
                <w:lang w:val="nl-NL"/>
              </w:rPr>
              <w:t>,</w:t>
            </w:r>
            <w:r w:rsidR="00B4799C" w:rsidRPr="00171570">
              <w:rPr>
                <w:sz w:val="28"/>
                <w:szCs w:val="28"/>
                <w:lang w:val="nl-NL"/>
              </w:rPr>
              <w:t xml:space="preserve"> tỉa</w:t>
            </w:r>
            <w:r w:rsidRPr="00171570">
              <w:rPr>
                <w:sz w:val="28"/>
                <w:szCs w:val="28"/>
                <w:lang w:val="nl-NL"/>
              </w:rPr>
              <w:t xml:space="preserve"> cây </w:t>
            </w:r>
            <w:r w:rsidR="00B4799C" w:rsidRPr="00171570">
              <w:rPr>
                <w:sz w:val="28"/>
                <w:szCs w:val="28"/>
                <w:lang w:val="nl-NL"/>
              </w:rPr>
              <w:t xml:space="preserve">xanh </w:t>
            </w:r>
            <w:r w:rsidRPr="00171570">
              <w:rPr>
                <w:sz w:val="28"/>
                <w:szCs w:val="28"/>
                <w:lang w:val="nl-NL"/>
              </w:rPr>
              <w:t>đảm bảo an toàn trường học.</w:t>
            </w:r>
          </w:p>
        </w:tc>
      </w:tr>
      <w:tr w:rsidR="001E6456" w:rsidTr="005362C6">
        <w:tc>
          <w:tcPr>
            <w:tcW w:w="883" w:type="dxa"/>
            <w:vAlign w:val="center"/>
          </w:tcPr>
          <w:p w:rsidR="001E6456" w:rsidRPr="00171570" w:rsidRDefault="001E6456" w:rsidP="00171570">
            <w:pPr>
              <w:spacing w:line="360" w:lineRule="auto"/>
              <w:jc w:val="center"/>
              <w:rPr>
                <w:sz w:val="28"/>
                <w:szCs w:val="28"/>
              </w:rPr>
            </w:pPr>
            <w:r w:rsidRPr="00171570">
              <w:rPr>
                <w:sz w:val="28"/>
                <w:szCs w:val="28"/>
              </w:rPr>
              <w:lastRenderedPageBreak/>
              <w:t>5</w:t>
            </w:r>
          </w:p>
        </w:tc>
        <w:tc>
          <w:tcPr>
            <w:tcW w:w="46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6456" w:rsidRPr="00171570" w:rsidRDefault="001E6456" w:rsidP="00171570">
            <w:pPr>
              <w:spacing w:line="360" w:lineRule="auto"/>
              <w:jc w:val="both"/>
              <w:rPr>
                <w:sz w:val="28"/>
                <w:szCs w:val="28"/>
              </w:rPr>
            </w:pPr>
            <w:r w:rsidRPr="00171570">
              <w:rPr>
                <w:sz w:val="28"/>
                <w:szCs w:val="28"/>
              </w:rPr>
              <w:t xml:space="preserve">- Tuyên truyền hưởng ứng ngày môi trường thế giới: ngày 5 tháng 6 hàng năm được Chương trình Môi trường Liên hợp quốc (UNEP) chọn là ngày môi trường thế giới. Nhà trường tuyên truyền, vận động CBGVNV-HS nhà trường sử dụng tiết kiệm điện nước, hạn chế việc phát sinh các chất thải sinh hoạt hàng ngày, thực hiện vệ sinh môi trường tại nơi làm việc và tại địa phương, tham gia các cuộc thi do sở giáo dục phát động.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1E6456" w:rsidRPr="00171570" w:rsidRDefault="001E6456" w:rsidP="00171570">
            <w:pPr>
              <w:spacing w:line="360" w:lineRule="auto"/>
              <w:ind w:left="220"/>
              <w:jc w:val="center"/>
              <w:rPr>
                <w:sz w:val="28"/>
                <w:szCs w:val="28"/>
              </w:rPr>
            </w:pPr>
            <w:r w:rsidRPr="00171570">
              <w:rPr>
                <w:sz w:val="28"/>
                <w:szCs w:val="28"/>
              </w:rPr>
              <w:t>5/6/2022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1E6456" w:rsidRPr="00171570" w:rsidRDefault="001E6456" w:rsidP="00171570">
            <w:pPr>
              <w:spacing w:line="360" w:lineRule="auto"/>
              <w:ind w:left="220"/>
              <w:jc w:val="center"/>
              <w:rPr>
                <w:sz w:val="28"/>
                <w:szCs w:val="28"/>
              </w:rPr>
            </w:pPr>
            <w:r w:rsidRPr="00171570">
              <w:rPr>
                <w:sz w:val="28"/>
                <w:szCs w:val="28"/>
              </w:rPr>
              <w:t>TPT</w:t>
            </w:r>
          </w:p>
        </w:tc>
        <w:tc>
          <w:tcPr>
            <w:tcW w:w="6379" w:type="dxa"/>
            <w:vAlign w:val="center"/>
          </w:tcPr>
          <w:p w:rsidR="001E6456" w:rsidRPr="00171570" w:rsidRDefault="00B4799C" w:rsidP="00171570">
            <w:pPr>
              <w:spacing w:line="360" w:lineRule="auto"/>
              <w:jc w:val="both"/>
              <w:rPr>
                <w:sz w:val="28"/>
                <w:szCs w:val="28"/>
              </w:rPr>
            </w:pPr>
            <w:r w:rsidRPr="00171570">
              <w:rPr>
                <w:sz w:val="28"/>
                <w:szCs w:val="28"/>
                <w:lang w:val="nl-NL"/>
              </w:rPr>
              <w:t>- 100% cán bộ giáo viên, nhân viên</w:t>
            </w:r>
            <w:r w:rsidR="00C26F3C" w:rsidRPr="00171570">
              <w:rPr>
                <w:sz w:val="28"/>
                <w:szCs w:val="28"/>
                <w:lang w:val="nl-NL"/>
              </w:rPr>
              <w:t xml:space="preserve"> hưởng ứng ngày môi trường thế giới</w:t>
            </w:r>
            <w:r w:rsidRPr="00171570">
              <w:rPr>
                <w:sz w:val="28"/>
                <w:szCs w:val="28"/>
                <w:lang w:val="nl-NL"/>
              </w:rPr>
              <w:t xml:space="preserve">. </w:t>
            </w:r>
            <w:r w:rsidR="00C26F3C" w:rsidRPr="00171570">
              <w:rPr>
                <w:sz w:val="28"/>
                <w:szCs w:val="28"/>
              </w:rPr>
              <w:t>C</w:t>
            </w:r>
            <w:r w:rsidRPr="00171570">
              <w:rPr>
                <w:sz w:val="28"/>
                <w:szCs w:val="28"/>
                <w:lang w:val="nl-NL"/>
              </w:rPr>
              <w:t>án bộ giáo viên, nhân viên</w:t>
            </w:r>
            <w:r w:rsidRPr="00171570">
              <w:rPr>
                <w:sz w:val="28"/>
                <w:szCs w:val="28"/>
                <w:lang w:val="nl-NL"/>
              </w:rPr>
              <w:t xml:space="preserve"> và học sinh</w:t>
            </w:r>
            <w:r w:rsidR="00C26F3C" w:rsidRPr="00171570">
              <w:rPr>
                <w:sz w:val="28"/>
                <w:szCs w:val="28"/>
              </w:rPr>
              <w:t xml:space="preserve"> sử dụng tiết kiệm điện nước, hạn chế việc phát sinh các chất thải sinh hoạt hàng ngày, thực hiện vệ sinh môi trường tại nơi làm việc và tại gia đình, tập thói quen từ chối giảm thiểu, tái sử dụng, tái chế chất thải, đặc biệt là chất thải nhựa và đồ nhựa sử dụng một lần.</w:t>
            </w:r>
          </w:p>
          <w:p w:rsidR="00C96B23" w:rsidRPr="00171570" w:rsidRDefault="00C96B23" w:rsidP="00171570">
            <w:pPr>
              <w:spacing w:line="360" w:lineRule="auto"/>
              <w:jc w:val="both"/>
              <w:rPr>
                <w:sz w:val="28"/>
                <w:szCs w:val="28"/>
              </w:rPr>
            </w:pPr>
            <w:r w:rsidRPr="00171570">
              <w:rPr>
                <w:sz w:val="28"/>
                <w:szCs w:val="28"/>
              </w:rPr>
              <w:t>- CBGV hưởng ứng tuần lễ quốc gia nước sạch và vệ sinh môi tr</w:t>
            </w:r>
            <w:r w:rsidRPr="00171570">
              <w:rPr>
                <w:sz w:val="28"/>
                <w:szCs w:val="28"/>
              </w:rPr>
              <w:t>ường năm 2022 và chương trình “T</w:t>
            </w:r>
            <w:r w:rsidRPr="00171570">
              <w:rPr>
                <w:sz w:val="28"/>
                <w:szCs w:val="28"/>
              </w:rPr>
              <w:t>háng nói không với nhựa dùng một lần"</w:t>
            </w:r>
          </w:p>
          <w:p w:rsidR="00C26F3C" w:rsidRPr="00171570" w:rsidRDefault="00C96B23" w:rsidP="00171570">
            <w:pPr>
              <w:spacing w:line="360" w:lineRule="auto"/>
              <w:jc w:val="both"/>
              <w:rPr>
                <w:sz w:val="28"/>
                <w:szCs w:val="28"/>
              </w:rPr>
            </w:pPr>
            <w:r w:rsidRPr="00171570">
              <w:rPr>
                <w:sz w:val="28"/>
                <w:szCs w:val="28"/>
              </w:rPr>
              <w:t>- 100% CBGV tham gia cuộc thi “</w:t>
            </w:r>
            <w:r w:rsidRPr="00171570">
              <w:rPr>
                <w:sz w:val="28"/>
                <w:szCs w:val="28"/>
              </w:rPr>
              <w:t>Biển, đảo Việt Nam, Hải phòng vươn ra biển lớn.</w:t>
            </w:r>
          </w:p>
        </w:tc>
      </w:tr>
      <w:tr w:rsidR="001E6456" w:rsidTr="00B4799C">
        <w:tc>
          <w:tcPr>
            <w:tcW w:w="883" w:type="dxa"/>
          </w:tcPr>
          <w:p w:rsidR="001E6456" w:rsidRPr="00171570" w:rsidRDefault="001E6456" w:rsidP="00171570">
            <w:pPr>
              <w:spacing w:line="360" w:lineRule="auto"/>
              <w:jc w:val="center"/>
              <w:rPr>
                <w:sz w:val="28"/>
                <w:szCs w:val="28"/>
              </w:rPr>
            </w:pPr>
          </w:p>
          <w:p w:rsidR="00A16460" w:rsidRPr="00171570" w:rsidRDefault="00A16460" w:rsidP="00171570">
            <w:pPr>
              <w:spacing w:line="360" w:lineRule="auto"/>
              <w:jc w:val="center"/>
              <w:rPr>
                <w:sz w:val="28"/>
                <w:szCs w:val="28"/>
              </w:rPr>
            </w:pPr>
          </w:p>
          <w:p w:rsidR="00A16460" w:rsidRPr="00171570" w:rsidRDefault="00A16460" w:rsidP="00171570">
            <w:pPr>
              <w:spacing w:line="360" w:lineRule="auto"/>
              <w:jc w:val="center"/>
              <w:rPr>
                <w:sz w:val="28"/>
                <w:szCs w:val="28"/>
              </w:rPr>
            </w:pPr>
          </w:p>
          <w:p w:rsidR="00A16460" w:rsidRPr="00171570" w:rsidRDefault="00A16460" w:rsidP="00171570">
            <w:pPr>
              <w:spacing w:line="360" w:lineRule="auto"/>
              <w:jc w:val="center"/>
              <w:rPr>
                <w:sz w:val="28"/>
                <w:szCs w:val="28"/>
              </w:rPr>
            </w:pPr>
          </w:p>
          <w:p w:rsidR="00A16460" w:rsidRPr="00171570" w:rsidRDefault="00A16460" w:rsidP="00171570">
            <w:pPr>
              <w:spacing w:line="360" w:lineRule="auto"/>
              <w:jc w:val="center"/>
              <w:rPr>
                <w:sz w:val="28"/>
                <w:szCs w:val="28"/>
              </w:rPr>
            </w:pPr>
          </w:p>
          <w:p w:rsidR="00A16460" w:rsidRPr="00171570" w:rsidRDefault="00A16460" w:rsidP="00171570">
            <w:pPr>
              <w:spacing w:line="360" w:lineRule="auto"/>
              <w:jc w:val="center"/>
              <w:rPr>
                <w:sz w:val="28"/>
                <w:szCs w:val="28"/>
              </w:rPr>
            </w:pPr>
          </w:p>
          <w:p w:rsidR="00A16460" w:rsidRPr="00171570" w:rsidRDefault="00A16460" w:rsidP="00171570">
            <w:pPr>
              <w:spacing w:line="360" w:lineRule="auto"/>
              <w:jc w:val="center"/>
              <w:rPr>
                <w:sz w:val="28"/>
                <w:szCs w:val="28"/>
              </w:rPr>
            </w:pPr>
          </w:p>
          <w:p w:rsidR="00A16460" w:rsidRPr="00171570" w:rsidRDefault="00A16460" w:rsidP="00171570">
            <w:pPr>
              <w:spacing w:line="360" w:lineRule="auto"/>
              <w:jc w:val="center"/>
              <w:rPr>
                <w:sz w:val="28"/>
                <w:szCs w:val="28"/>
              </w:rPr>
            </w:pPr>
            <w:r w:rsidRPr="00171570">
              <w:rPr>
                <w:sz w:val="28"/>
                <w:szCs w:val="28"/>
              </w:rPr>
              <w:t>6</w:t>
            </w:r>
          </w:p>
        </w:tc>
        <w:tc>
          <w:tcPr>
            <w:tcW w:w="4677" w:type="dxa"/>
          </w:tcPr>
          <w:p w:rsidR="001E6456" w:rsidRPr="00171570" w:rsidRDefault="001E6456" w:rsidP="00171570">
            <w:pPr>
              <w:spacing w:line="360" w:lineRule="auto"/>
              <w:jc w:val="both"/>
              <w:rPr>
                <w:sz w:val="28"/>
                <w:szCs w:val="28"/>
              </w:rPr>
            </w:pPr>
            <w:r w:rsidRPr="00171570">
              <w:rPr>
                <w:sz w:val="28"/>
                <w:szCs w:val="28"/>
              </w:rPr>
              <w:lastRenderedPageBreak/>
              <w:t xml:space="preserve">- Triển khai Tháng hành động vì trẻ em năm 2022 (01/6/2022– 30/6/2022) với chủ đề “Chung tay bảo vệ trẻ em, hãy lên tiếng phòng, chống xâm hại, bạo lực trẻ em”. Triển khai hoạt động hè 2022 đảm bảo theo đúng định hướng </w:t>
            </w:r>
            <w:r w:rsidRPr="00171570">
              <w:rPr>
                <w:sz w:val="28"/>
                <w:szCs w:val="28"/>
              </w:rPr>
              <w:lastRenderedPageBreak/>
              <w:t>chỉ đạo của Trung ương, thành phố, quận…  về công tác p/c dịch covid 19;</w:t>
            </w:r>
          </w:p>
          <w:p w:rsidR="001E6456" w:rsidRPr="00171570" w:rsidRDefault="001E6456" w:rsidP="00171570">
            <w:pPr>
              <w:spacing w:line="360" w:lineRule="auto"/>
              <w:jc w:val="both"/>
              <w:rPr>
                <w:sz w:val="28"/>
                <w:szCs w:val="28"/>
              </w:rPr>
            </w:pPr>
          </w:p>
        </w:tc>
        <w:tc>
          <w:tcPr>
            <w:tcW w:w="1560" w:type="dxa"/>
            <w:vAlign w:val="center"/>
          </w:tcPr>
          <w:p w:rsidR="001E6456" w:rsidRPr="00171570" w:rsidRDefault="00A77541" w:rsidP="007275B3">
            <w:pPr>
              <w:spacing w:line="360" w:lineRule="auto"/>
              <w:ind w:left="220" w:hanging="328"/>
              <w:jc w:val="center"/>
              <w:rPr>
                <w:sz w:val="28"/>
                <w:szCs w:val="28"/>
              </w:rPr>
            </w:pPr>
            <w:r w:rsidRPr="00171570">
              <w:rPr>
                <w:sz w:val="28"/>
                <w:szCs w:val="28"/>
              </w:rPr>
              <w:lastRenderedPageBreak/>
              <w:t>0</w:t>
            </w:r>
            <w:r w:rsidR="001E6456" w:rsidRPr="00171570">
              <w:rPr>
                <w:sz w:val="28"/>
                <w:szCs w:val="28"/>
              </w:rPr>
              <w:t>1/6/2022</w:t>
            </w:r>
          </w:p>
        </w:tc>
        <w:tc>
          <w:tcPr>
            <w:tcW w:w="1417" w:type="dxa"/>
            <w:vAlign w:val="center"/>
          </w:tcPr>
          <w:p w:rsidR="001E6456" w:rsidRPr="00171570" w:rsidRDefault="001E6456" w:rsidP="00171570">
            <w:pPr>
              <w:spacing w:line="360" w:lineRule="auto"/>
              <w:ind w:left="220"/>
              <w:jc w:val="center"/>
              <w:rPr>
                <w:sz w:val="28"/>
                <w:szCs w:val="28"/>
              </w:rPr>
            </w:pPr>
            <w:r w:rsidRPr="00171570">
              <w:rPr>
                <w:sz w:val="28"/>
                <w:szCs w:val="28"/>
              </w:rPr>
              <w:t>TPT</w:t>
            </w:r>
          </w:p>
        </w:tc>
        <w:tc>
          <w:tcPr>
            <w:tcW w:w="6379" w:type="dxa"/>
          </w:tcPr>
          <w:p w:rsidR="00C26F3C" w:rsidRPr="00171570" w:rsidRDefault="00C26F3C" w:rsidP="00171570">
            <w:pPr>
              <w:spacing w:line="360" w:lineRule="auto"/>
              <w:jc w:val="both"/>
              <w:rPr>
                <w:sz w:val="28"/>
                <w:szCs w:val="28"/>
              </w:rPr>
            </w:pPr>
            <w:r w:rsidRPr="00171570">
              <w:rPr>
                <w:sz w:val="28"/>
                <w:szCs w:val="28"/>
              </w:rPr>
              <w:t>- Xây dựng, triển khai kế hoạch Tổ chức th</w:t>
            </w:r>
            <w:r w:rsidR="00B4799C" w:rsidRPr="00171570">
              <w:rPr>
                <w:sz w:val="28"/>
                <w:szCs w:val="28"/>
              </w:rPr>
              <w:t>áng hành động vì trẻ em năm 2022</w:t>
            </w:r>
            <w:r w:rsidRPr="00171570">
              <w:rPr>
                <w:sz w:val="28"/>
                <w:szCs w:val="28"/>
              </w:rPr>
              <w:t xml:space="preserve"> tới 100% cán bộ giáo viên, nhân viên và học sinh.</w:t>
            </w:r>
            <w:r w:rsidR="00B4799C" w:rsidRPr="00171570">
              <w:rPr>
                <w:sz w:val="28"/>
                <w:szCs w:val="28"/>
              </w:rPr>
              <w:t xml:space="preserve"> Thực hiện tốt công tác phòng chống dịch Covid-19.</w:t>
            </w:r>
          </w:p>
          <w:p w:rsidR="00C26F3C" w:rsidRPr="00171570" w:rsidRDefault="00C26F3C" w:rsidP="00171570">
            <w:pPr>
              <w:spacing w:line="360" w:lineRule="auto"/>
              <w:jc w:val="both"/>
              <w:rPr>
                <w:sz w:val="28"/>
                <w:szCs w:val="28"/>
              </w:rPr>
            </w:pPr>
            <w:r w:rsidRPr="00171570">
              <w:rPr>
                <w:sz w:val="28"/>
                <w:szCs w:val="28"/>
              </w:rPr>
              <w:t xml:space="preserve">- Lựa chọn thông điệp, khẩu hiệu truyền thông “Chung tay bảo đảm thực hiện quyền trẻ em, bảo vệ trẻ em </w:t>
            </w:r>
            <w:r w:rsidRPr="00171570">
              <w:rPr>
                <w:sz w:val="28"/>
                <w:szCs w:val="28"/>
              </w:rPr>
              <w:lastRenderedPageBreak/>
              <w:t>trong thiên tai, dịch bệnh” để tuyên truyền trong tháng hành động vì trẻ em. Tham gia cuộc thi ngày hội sắc màu với chủ đề “Vững tin Việt Nam” đã gửi dự thi 15 tranh tiêu biểu.</w:t>
            </w:r>
          </w:p>
          <w:p w:rsidR="001E6456" w:rsidRPr="00171570" w:rsidRDefault="00C26F3C" w:rsidP="00171570">
            <w:pPr>
              <w:spacing w:line="360" w:lineRule="auto"/>
              <w:jc w:val="both"/>
              <w:rPr>
                <w:sz w:val="28"/>
                <w:szCs w:val="28"/>
              </w:rPr>
            </w:pPr>
            <w:r w:rsidRPr="00171570">
              <w:rPr>
                <w:sz w:val="28"/>
                <w:szCs w:val="28"/>
              </w:rPr>
              <w:t>- Không có trường hợp vi phạm các quyền trẻ em trong nhà trường.</w:t>
            </w:r>
          </w:p>
        </w:tc>
      </w:tr>
      <w:tr w:rsidR="001E6456" w:rsidTr="005362C6">
        <w:tc>
          <w:tcPr>
            <w:tcW w:w="883" w:type="dxa"/>
          </w:tcPr>
          <w:p w:rsidR="001E6456" w:rsidRPr="00171570" w:rsidRDefault="001E6456" w:rsidP="00171570">
            <w:pPr>
              <w:spacing w:line="360" w:lineRule="auto"/>
              <w:jc w:val="center"/>
              <w:rPr>
                <w:sz w:val="28"/>
                <w:szCs w:val="28"/>
              </w:rPr>
            </w:pPr>
          </w:p>
          <w:p w:rsidR="00A16460" w:rsidRPr="00171570" w:rsidRDefault="00B4799C" w:rsidP="00171570">
            <w:pPr>
              <w:spacing w:line="360" w:lineRule="auto"/>
              <w:jc w:val="center"/>
              <w:rPr>
                <w:sz w:val="28"/>
                <w:szCs w:val="28"/>
              </w:rPr>
            </w:pPr>
            <w:r w:rsidRPr="00171570">
              <w:rPr>
                <w:sz w:val="28"/>
                <w:szCs w:val="28"/>
              </w:rPr>
              <w:t>7</w:t>
            </w:r>
          </w:p>
        </w:tc>
        <w:tc>
          <w:tcPr>
            <w:tcW w:w="4677" w:type="dxa"/>
            <w:vAlign w:val="center"/>
          </w:tcPr>
          <w:p w:rsidR="001E6456" w:rsidRPr="00171570" w:rsidRDefault="00A16460" w:rsidP="00171570">
            <w:pPr>
              <w:spacing w:line="360" w:lineRule="auto"/>
              <w:jc w:val="both"/>
              <w:rPr>
                <w:sz w:val="28"/>
                <w:szCs w:val="28"/>
              </w:rPr>
            </w:pPr>
            <w:r w:rsidRPr="00171570">
              <w:rPr>
                <w:sz w:val="28"/>
                <w:szCs w:val="28"/>
              </w:rPr>
              <w:t xml:space="preserve">- </w:t>
            </w:r>
            <w:r w:rsidR="001E6456" w:rsidRPr="00171570">
              <w:rPr>
                <w:sz w:val="28"/>
                <w:szCs w:val="28"/>
              </w:rPr>
              <w:t>Tiếp tục thực hiện tuyên truyền, phổ biến các biện pháp phòng chống thiên tai.</w:t>
            </w:r>
          </w:p>
        </w:tc>
        <w:tc>
          <w:tcPr>
            <w:tcW w:w="1560" w:type="dxa"/>
            <w:vAlign w:val="center"/>
          </w:tcPr>
          <w:p w:rsidR="001E6456" w:rsidRPr="00171570" w:rsidRDefault="005362C6" w:rsidP="00171570">
            <w:pPr>
              <w:spacing w:line="360" w:lineRule="auto"/>
              <w:jc w:val="center"/>
              <w:rPr>
                <w:sz w:val="28"/>
                <w:szCs w:val="28"/>
              </w:rPr>
            </w:pPr>
            <w:r w:rsidRPr="00171570">
              <w:rPr>
                <w:sz w:val="28"/>
                <w:szCs w:val="28"/>
              </w:rPr>
              <w:t>5/7/2022</w:t>
            </w:r>
          </w:p>
        </w:tc>
        <w:tc>
          <w:tcPr>
            <w:tcW w:w="1417" w:type="dxa"/>
            <w:vAlign w:val="center"/>
          </w:tcPr>
          <w:p w:rsidR="001E6456" w:rsidRPr="00171570" w:rsidRDefault="001E6456" w:rsidP="00171570">
            <w:pPr>
              <w:spacing w:line="360" w:lineRule="auto"/>
              <w:ind w:left="220"/>
              <w:jc w:val="center"/>
              <w:rPr>
                <w:sz w:val="28"/>
                <w:szCs w:val="28"/>
              </w:rPr>
            </w:pPr>
            <w:r w:rsidRPr="00171570">
              <w:rPr>
                <w:sz w:val="28"/>
                <w:szCs w:val="28"/>
              </w:rPr>
              <w:t>TPT</w:t>
            </w:r>
          </w:p>
        </w:tc>
        <w:tc>
          <w:tcPr>
            <w:tcW w:w="6379" w:type="dxa"/>
          </w:tcPr>
          <w:p w:rsidR="001E6456" w:rsidRPr="00171570" w:rsidRDefault="00C26F3C" w:rsidP="00171570">
            <w:pPr>
              <w:spacing w:line="360" w:lineRule="auto"/>
              <w:jc w:val="both"/>
              <w:rPr>
                <w:sz w:val="28"/>
                <w:szCs w:val="28"/>
                <w:lang w:val="nl-NL"/>
              </w:rPr>
            </w:pPr>
            <w:r w:rsidRPr="00171570">
              <w:rPr>
                <w:sz w:val="28"/>
                <w:szCs w:val="28"/>
                <w:lang w:val="nl-NL"/>
              </w:rPr>
              <w:t>- Thực hiện tốt các biện pháp tuyên truyền, phòng chống thiên tai. Tổ chức kiểm tra việc sử dụng an toàn hệ thống điện, nước, cơ sở vật chất, PCCC, tra</w:t>
            </w:r>
            <w:r w:rsidR="00C96B23" w:rsidRPr="00171570">
              <w:rPr>
                <w:sz w:val="28"/>
                <w:szCs w:val="28"/>
                <w:lang w:val="nl-NL"/>
              </w:rPr>
              <w:t>ng thiết bị</w:t>
            </w:r>
            <w:r w:rsidR="006A0B09" w:rsidRPr="00171570">
              <w:rPr>
                <w:sz w:val="28"/>
                <w:szCs w:val="28"/>
                <w:lang w:val="nl-NL"/>
              </w:rPr>
              <w:t>, cây xanh</w:t>
            </w:r>
            <w:r w:rsidR="00C96B23" w:rsidRPr="00171570">
              <w:rPr>
                <w:sz w:val="28"/>
                <w:szCs w:val="28"/>
                <w:lang w:val="nl-NL"/>
              </w:rPr>
              <w:t xml:space="preserve"> trong nhà trường . </w:t>
            </w:r>
          </w:p>
        </w:tc>
      </w:tr>
      <w:tr w:rsidR="00C96B23" w:rsidTr="00FD3FF0">
        <w:tc>
          <w:tcPr>
            <w:tcW w:w="883" w:type="dxa"/>
          </w:tcPr>
          <w:p w:rsidR="00C96B23" w:rsidRPr="00171570" w:rsidRDefault="00C96B23" w:rsidP="00171570">
            <w:pPr>
              <w:spacing w:line="360" w:lineRule="auto"/>
              <w:jc w:val="center"/>
              <w:rPr>
                <w:sz w:val="28"/>
                <w:szCs w:val="28"/>
              </w:rPr>
            </w:pPr>
          </w:p>
          <w:p w:rsidR="006A0B09" w:rsidRPr="00171570" w:rsidRDefault="006A0B09" w:rsidP="00171570">
            <w:pPr>
              <w:spacing w:line="360" w:lineRule="auto"/>
              <w:jc w:val="center"/>
              <w:rPr>
                <w:sz w:val="28"/>
                <w:szCs w:val="28"/>
              </w:rPr>
            </w:pPr>
            <w:r w:rsidRPr="00171570">
              <w:rPr>
                <w:sz w:val="28"/>
                <w:szCs w:val="28"/>
              </w:rPr>
              <w:t>8</w:t>
            </w:r>
          </w:p>
        </w:tc>
        <w:tc>
          <w:tcPr>
            <w:tcW w:w="4677" w:type="dxa"/>
          </w:tcPr>
          <w:p w:rsidR="00C96B23" w:rsidRPr="00171570" w:rsidRDefault="00C96B23" w:rsidP="00171570">
            <w:pPr>
              <w:spacing w:line="360" w:lineRule="auto"/>
              <w:jc w:val="both"/>
              <w:rPr>
                <w:sz w:val="28"/>
                <w:szCs w:val="28"/>
              </w:rPr>
            </w:pPr>
            <w:r w:rsidRPr="00171570">
              <w:rPr>
                <w:sz w:val="28"/>
                <w:szCs w:val="28"/>
              </w:rPr>
              <w:t xml:space="preserve">- </w:t>
            </w:r>
            <w:r w:rsidRPr="00171570">
              <w:rPr>
                <w:sz w:val="28"/>
                <w:szCs w:val="28"/>
              </w:rPr>
              <w:t>Tuyên truyền công tác phòng chống buôn bán người đến CBGV,  học sinh</w:t>
            </w:r>
          </w:p>
        </w:tc>
        <w:tc>
          <w:tcPr>
            <w:tcW w:w="1560" w:type="dxa"/>
          </w:tcPr>
          <w:p w:rsidR="00C96B23" w:rsidRPr="00171570" w:rsidRDefault="00C96B23" w:rsidP="00171570">
            <w:pPr>
              <w:spacing w:line="360" w:lineRule="auto"/>
              <w:ind w:left="220"/>
              <w:jc w:val="center"/>
              <w:rPr>
                <w:sz w:val="28"/>
                <w:szCs w:val="28"/>
              </w:rPr>
            </w:pPr>
            <w:r w:rsidRPr="00171570">
              <w:rPr>
                <w:sz w:val="28"/>
                <w:szCs w:val="28"/>
              </w:rPr>
              <w:t>7/2022</w:t>
            </w:r>
          </w:p>
        </w:tc>
        <w:tc>
          <w:tcPr>
            <w:tcW w:w="1417" w:type="dxa"/>
          </w:tcPr>
          <w:p w:rsidR="00C96B23" w:rsidRPr="00171570" w:rsidRDefault="00C96B23" w:rsidP="00171570">
            <w:pPr>
              <w:spacing w:line="360" w:lineRule="auto"/>
              <w:ind w:left="220"/>
              <w:jc w:val="center"/>
              <w:rPr>
                <w:sz w:val="28"/>
                <w:szCs w:val="28"/>
              </w:rPr>
            </w:pPr>
            <w:r w:rsidRPr="00171570">
              <w:rPr>
                <w:sz w:val="28"/>
                <w:szCs w:val="28"/>
              </w:rPr>
              <w:t>TPT</w:t>
            </w:r>
          </w:p>
        </w:tc>
        <w:tc>
          <w:tcPr>
            <w:tcW w:w="6379" w:type="dxa"/>
            <w:vAlign w:val="center"/>
          </w:tcPr>
          <w:p w:rsidR="00C96B23" w:rsidRPr="00171570" w:rsidRDefault="00C96B23" w:rsidP="00171570">
            <w:pPr>
              <w:spacing w:line="360" w:lineRule="auto"/>
              <w:jc w:val="both"/>
              <w:rPr>
                <w:sz w:val="28"/>
                <w:szCs w:val="28"/>
              </w:rPr>
            </w:pPr>
            <w:r w:rsidRPr="00171570">
              <w:rPr>
                <w:sz w:val="28"/>
                <w:szCs w:val="28"/>
              </w:rPr>
              <w:t>- T</w:t>
            </w:r>
            <w:r w:rsidRPr="00171570">
              <w:rPr>
                <w:sz w:val="28"/>
                <w:szCs w:val="28"/>
              </w:rPr>
              <w:t xml:space="preserve">uyên truyền công tác phòng chống buôn bán người đến CBGV, </w:t>
            </w:r>
            <w:r w:rsidRPr="00171570">
              <w:rPr>
                <w:sz w:val="28"/>
                <w:szCs w:val="28"/>
              </w:rPr>
              <w:t>NV và</w:t>
            </w:r>
            <w:r w:rsidRPr="00171570">
              <w:rPr>
                <w:sz w:val="28"/>
                <w:szCs w:val="28"/>
              </w:rPr>
              <w:t xml:space="preserve"> học</w:t>
            </w:r>
            <w:r w:rsidRPr="00171570">
              <w:rPr>
                <w:sz w:val="28"/>
                <w:szCs w:val="28"/>
              </w:rPr>
              <w:t xml:space="preserve"> sinh trong cuộc họp hội đồng sư phạm, đăng tải</w:t>
            </w:r>
            <w:r w:rsidRPr="00171570">
              <w:rPr>
                <w:sz w:val="28"/>
                <w:szCs w:val="28"/>
              </w:rPr>
              <w:t xml:space="preserve"> công </w:t>
            </w:r>
            <w:r w:rsidRPr="00171570">
              <w:rPr>
                <w:sz w:val="28"/>
                <w:szCs w:val="28"/>
              </w:rPr>
              <w:t>thông tin điện tử</w:t>
            </w:r>
            <w:r w:rsidRPr="00171570">
              <w:rPr>
                <w:sz w:val="28"/>
                <w:szCs w:val="28"/>
              </w:rPr>
              <w:t>.</w:t>
            </w:r>
          </w:p>
        </w:tc>
      </w:tr>
      <w:tr w:rsidR="00C96B23" w:rsidTr="00722CB5">
        <w:tc>
          <w:tcPr>
            <w:tcW w:w="883" w:type="dxa"/>
          </w:tcPr>
          <w:p w:rsidR="00C96B23" w:rsidRPr="00171570" w:rsidRDefault="00C96B23" w:rsidP="00171570">
            <w:pPr>
              <w:spacing w:line="360" w:lineRule="auto"/>
              <w:jc w:val="center"/>
              <w:rPr>
                <w:sz w:val="28"/>
                <w:szCs w:val="28"/>
              </w:rPr>
            </w:pPr>
          </w:p>
          <w:p w:rsidR="006A0B09" w:rsidRPr="00171570" w:rsidRDefault="006A0B09" w:rsidP="00171570">
            <w:pPr>
              <w:spacing w:line="360" w:lineRule="auto"/>
              <w:jc w:val="center"/>
              <w:rPr>
                <w:sz w:val="28"/>
                <w:szCs w:val="28"/>
              </w:rPr>
            </w:pPr>
          </w:p>
          <w:p w:rsidR="006A0B09" w:rsidRPr="00171570" w:rsidRDefault="006A0B09" w:rsidP="00171570">
            <w:pPr>
              <w:spacing w:line="360" w:lineRule="auto"/>
              <w:jc w:val="center"/>
              <w:rPr>
                <w:sz w:val="28"/>
                <w:szCs w:val="28"/>
              </w:rPr>
            </w:pPr>
            <w:r w:rsidRPr="00171570">
              <w:rPr>
                <w:sz w:val="28"/>
                <w:szCs w:val="28"/>
              </w:rPr>
              <w:t>9</w:t>
            </w:r>
          </w:p>
        </w:tc>
        <w:tc>
          <w:tcPr>
            <w:tcW w:w="4677" w:type="dxa"/>
          </w:tcPr>
          <w:p w:rsidR="00C96B23" w:rsidRPr="00171570" w:rsidRDefault="00C96B23" w:rsidP="00171570">
            <w:pPr>
              <w:spacing w:line="360" w:lineRule="auto"/>
              <w:jc w:val="both"/>
              <w:rPr>
                <w:sz w:val="28"/>
                <w:szCs w:val="28"/>
              </w:rPr>
            </w:pPr>
            <w:r w:rsidRPr="00171570">
              <w:rPr>
                <w:sz w:val="28"/>
                <w:szCs w:val="28"/>
              </w:rPr>
              <w:t>- T</w:t>
            </w:r>
            <w:r w:rsidRPr="00171570">
              <w:rPr>
                <w:sz w:val="28"/>
                <w:szCs w:val="28"/>
              </w:rPr>
              <w:t>ổ chức các hoạt động hướng tới kỉ niệm 75 năm ngày Thương binh Liệt sĩ (27/7/1947-27/7/2022).</w:t>
            </w:r>
          </w:p>
        </w:tc>
        <w:tc>
          <w:tcPr>
            <w:tcW w:w="1560" w:type="dxa"/>
          </w:tcPr>
          <w:p w:rsidR="007275B3" w:rsidRDefault="007275B3" w:rsidP="00171570">
            <w:pPr>
              <w:spacing w:line="360" w:lineRule="auto"/>
              <w:ind w:left="220" w:hanging="186"/>
              <w:jc w:val="center"/>
              <w:rPr>
                <w:sz w:val="28"/>
                <w:szCs w:val="28"/>
              </w:rPr>
            </w:pPr>
          </w:p>
          <w:p w:rsidR="00C96B23" w:rsidRPr="00171570" w:rsidRDefault="00C96B23" w:rsidP="00171570">
            <w:pPr>
              <w:spacing w:line="360" w:lineRule="auto"/>
              <w:ind w:left="220" w:hanging="186"/>
              <w:jc w:val="center"/>
              <w:rPr>
                <w:sz w:val="28"/>
                <w:szCs w:val="28"/>
              </w:rPr>
            </w:pPr>
            <w:r w:rsidRPr="00171570">
              <w:rPr>
                <w:sz w:val="28"/>
                <w:szCs w:val="28"/>
              </w:rPr>
              <w:t>22</w:t>
            </w:r>
            <w:r w:rsidRPr="00171570">
              <w:rPr>
                <w:sz w:val="28"/>
                <w:szCs w:val="28"/>
              </w:rPr>
              <w:t>/7/2022</w:t>
            </w:r>
          </w:p>
        </w:tc>
        <w:tc>
          <w:tcPr>
            <w:tcW w:w="1417" w:type="dxa"/>
          </w:tcPr>
          <w:p w:rsidR="007275B3" w:rsidRDefault="007275B3" w:rsidP="00171570">
            <w:pPr>
              <w:spacing w:line="360" w:lineRule="auto"/>
              <w:ind w:left="220"/>
              <w:jc w:val="center"/>
              <w:rPr>
                <w:sz w:val="28"/>
                <w:szCs w:val="28"/>
              </w:rPr>
            </w:pPr>
          </w:p>
          <w:p w:rsidR="00C96B23" w:rsidRPr="00171570" w:rsidRDefault="00C96B23" w:rsidP="00171570">
            <w:pPr>
              <w:spacing w:line="360" w:lineRule="auto"/>
              <w:ind w:left="220"/>
              <w:jc w:val="center"/>
              <w:rPr>
                <w:sz w:val="28"/>
                <w:szCs w:val="28"/>
              </w:rPr>
            </w:pPr>
            <w:r w:rsidRPr="00171570">
              <w:rPr>
                <w:sz w:val="28"/>
                <w:szCs w:val="28"/>
              </w:rPr>
              <w:t>TPT</w:t>
            </w:r>
            <w:r w:rsidRPr="00171570">
              <w:rPr>
                <w:sz w:val="28"/>
                <w:szCs w:val="28"/>
              </w:rPr>
              <w:t>, HS</w:t>
            </w:r>
          </w:p>
        </w:tc>
        <w:tc>
          <w:tcPr>
            <w:tcW w:w="6379" w:type="dxa"/>
            <w:vAlign w:val="center"/>
          </w:tcPr>
          <w:p w:rsidR="00C96B23" w:rsidRPr="00171570" w:rsidRDefault="00C96B23" w:rsidP="00171570">
            <w:pPr>
              <w:spacing w:line="360" w:lineRule="auto"/>
              <w:jc w:val="both"/>
              <w:rPr>
                <w:sz w:val="28"/>
                <w:szCs w:val="28"/>
              </w:rPr>
            </w:pPr>
            <w:r w:rsidRPr="00171570">
              <w:rPr>
                <w:sz w:val="28"/>
                <w:szCs w:val="28"/>
              </w:rPr>
              <w:t xml:space="preserve">- </w:t>
            </w:r>
            <w:r w:rsidRPr="00171570">
              <w:rPr>
                <w:sz w:val="28"/>
                <w:szCs w:val="28"/>
              </w:rPr>
              <w:t>Tổ chức cho học sinh dâng hương tại đài tưởng niệm ph</w:t>
            </w:r>
            <w:r w:rsidRPr="00171570">
              <w:rPr>
                <w:sz w:val="28"/>
                <w:szCs w:val="28"/>
              </w:rPr>
              <w:t>ường Thượng Thanh</w:t>
            </w:r>
            <w:r w:rsidRPr="00171570">
              <w:rPr>
                <w:sz w:val="28"/>
                <w:szCs w:val="28"/>
              </w:rPr>
              <w:t>.</w:t>
            </w:r>
          </w:p>
        </w:tc>
      </w:tr>
      <w:tr w:rsidR="00C96B23">
        <w:tc>
          <w:tcPr>
            <w:tcW w:w="883" w:type="dxa"/>
          </w:tcPr>
          <w:p w:rsidR="00C96B23" w:rsidRDefault="00C96B23">
            <w:pPr>
              <w:spacing w:line="336" w:lineRule="auto"/>
              <w:jc w:val="center"/>
              <w:rPr>
                <w:sz w:val="28"/>
                <w:szCs w:val="28"/>
              </w:rPr>
            </w:pPr>
            <w:r>
              <w:rPr>
                <w:b/>
                <w:sz w:val="28"/>
                <w:szCs w:val="28"/>
              </w:rPr>
              <w:t>II</w:t>
            </w:r>
          </w:p>
        </w:tc>
        <w:tc>
          <w:tcPr>
            <w:tcW w:w="4677" w:type="dxa"/>
          </w:tcPr>
          <w:p w:rsidR="00C96B23" w:rsidRDefault="00C96B23">
            <w:pPr>
              <w:spacing w:line="336" w:lineRule="auto"/>
              <w:jc w:val="both"/>
              <w:rPr>
                <w:sz w:val="28"/>
                <w:szCs w:val="28"/>
              </w:rPr>
            </w:pPr>
            <w:r>
              <w:rPr>
                <w:b/>
                <w:sz w:val="28"/>
                <w:szCs w:val="28"/>
              </w:rPr>
              <w:t>Công tác chuyên môn:</w:t>
            </w:r>
          </w:p>
        </w:tc>
        <w:tc>
          <w:tcPr>
            <w:tcW w:w="1560" w:type="dxa"/>
          </w:tcPr>
          <w:p w:rsidR="00C96B23" w:rsidRDefault="00C96B23">
            <w:pPr>
              <w:spacing w:line="336" w:lineRule="auto"/>
              <w:jc w:val="center"/>
              <w:rPr>
                <w:sz w:val="28"/>
                <w:szCs w:val="28"/>
              </w:rPr>
            </w:pPr>
          </w:p>
        </w:tc>
        <w:tc>
          <w:tcPr>
            <w:tcW w:w="1417" w:type="dxa"/>
          </w:tcPr>
          <w:p w:rsidR="00C96B23" w:rsidRDefault="00C96B23">
            <w:pPr>
              <w:spacing w:line="336" w:lineRule="auto"/>
              <w:jc w:val="center"/>
              <w:rPr>
                <w:sz w:val="28"/>
                <w:szCs w:val="28"/>
              </w:rPr>
            </w:pPr>
          </w:p>
        </w:tc>
        <w:tc>
          <w:tcPr>
            <w:tcW w:w="6379" w:type="dxa"/>
          </w:tcPr>
          <w:p w:rsidR="00C96B23" w:rsidRDefault="00C96B23">
            <w:pPr>
              <w:spacing w:line="336" w:lineRule="auto"/>
              <w:jc w:val="both"/>
              <w:rPr>
                <w:sz w:val="28"/>
                <w:szCs w:val="28"/>
              </w:rPr>
            </w:pPr>
          </w:p>
        </w:tc>
      </w:tr>
      <w:tr w:rsidR="005825C4" w:rsidTr="002C4BFD">
        <w:tc>
          <w:tcPr>
            <w:tcW w:w="883" w:type="dxa"/>
            <w:vAlign w:val="center"/>
          </w:tcPr>
          <w:p w:rsidR="005825C4" w:rsidRDefault="005825C4" w:rsidP="00A16460">
            <w:pPr>
              <w:spacing w:line="360" w:lineRule="auto"/>
              <w:jc w:val="center"/>
              <w:rPr>
                <w:sz w:val="28"/>
                <w:szCs w:val="28"/>
              </w:rPr>
            </w:pPr>
            <w:r>
              <w:rPr>
                <w:sz w:val="28"/>
                <w:szCs w:val="28"/>
              </w:rPr>
              <w:t>1</w:t>
            </w:r>
          </w:p>
        </w:tc>
        <w:tc>
          <w:tcPr>
            <w:tcW w:w="4677" w:type="dxa"/>
            <w:vAlign w:val="center"/>
          </w:tcPr>
          <w:p w:rsidR="005825C4" w:rsidRPr="00AE4960" w:rsidRDefault="005825C4" w:rsidP="00356AEB">
            <w:pPr>
              <w:spacing w:line="360" w:lineRule="auto"/>
              <w:jc w:val="both"/>
              <w:rPr>
                <w:sz w:val="28"/>
                <w:szCs w:val="28"/>
              </w:rPr>
            </w:pPr>
            <w:r w:rsidRPr="00AE4960">
              <w:rPr>
                <w:sz w:val="28"/>
                <w:szCs w:val="28"/>
              </w:rPr>
              <w:t xml:space="preserve">- Tổ chức hướng dẫn học sinh tiếp tục ôn tập nội dung các môn học để củng </w:t>
            </w:r>
            <w:r w:rsidRPr="00AE4960">
              <w:rPr>
                <w:sz w:val="28"/>
                <w:szCs w:val="28"/>
              </w:rPr>
              <w:lastRenderedPageBreak/>
              <w:t xml:space="preserve">cố những kiến thức – kĩ năng học sinh chưa nắm chắc; </w:t>
            </w:r>
          </w:p>
        </w:tc>
        <w:tc>
          <w:tcPr>
            <w:tcW w:w="1560" w:type="dxa"/>
            <w:vAlign w:val="center"/>
          </w:tcPr>
          <w:p w:rsidR="005825C4" w:rsidRPr="001611A7" w:rsidRDefault="005825C4" w:rsidP="00356AEB">
            <w:pPr>
              <w:spacing w:line="360" w:lineRule="auto"/>
              <w:jc w:val="both"/>
              <w:rPr>
                <w:sz w:val="28"/>
                <w:szCs w:val="28"/>
                <w:lang w:val="pt-BR"/>
              </w:rPr>
            </w:pPr>
          </w:p>
          <w:p w:rsidR="005825C4" w:rsidRPr="001611A7" w:rsidRDefault="005825C4" w:rsidP="00356AEB">
            <w:pPr>
              <w:spacing w:line="360" w:lineRule="auto"/>
              <w:jc w:val="center"/>
              <w:rPr>
                <w:sz w:val="28"/>
                <w:szCs w:val="28"/>
                <w:lang w:val="pt-BR"/>
              </w:rPr>
            </w:pPr>
            <w:r w:rsidRPr="001611A7">
              <w:rPr>
                <w:sz w:val="28"/>
                <w:szCs w:val="28"/>
                <w:lang w:val="pt-BR"/>
              </w:rPr>
              <w:t>Tháng 6,7</w:t>
            </w:r>
          </w:p>
        </w:tc>
        <w:tc>
          <w:tcPr>
            <w:tcW w:w="1417" w:type="dxa"/>
            <w:vAlign w:val="center"/>
          </w:tcPr>
          <w:p w:rsidR="005825C4" w:rsidRPr="001611A7" w:rsidRDefault="005825C4" w:rsidP="00356AEB">
            <w:pPr>
              <w:spacing w:line="360" w:lineRule="auto"/>
              <w:rPr>
                <w:sz w:val="28"/>
                <w:szCs w:val="28"/>
              </w:rPr>
            </w:pPr>
          </w:p>
          <w:p w:rsidR="005825C4" w:rsidRPr="001611A7" w:rsidRDefault="005825C4" w:rsidP="00356AEB">
            <w:pPr>
              <w:spacing w:line="360" w:lineRule="auto"/>
              <w:jc w:val="center"/>
              <w:rPr>
                <w:sz w:val="28"/>
                <w:szCs w:val="28"/>
              </w:rPr>
            </w:pPr>
            <w:r w:rsidRPr="001611A7">
              <w:rPr>
                <w:sz w:val="28"/>
                <w:szCs w:val="28"/>
              </w:rPr>
              <w:t>BGH, GV</w:t>
            </w:r>
          </w:p>
        </w:tc>
        <w:tc>
          <w:tcPr>
            <w:tcW w:w="6379" w:type="dxa"/>
          </w:tcPr>
          <w:p w:rsidR="005825C4" w:rsidRPr="00666E5C" w:rsidRDefault="005825C4" w:rsidP="00356AEB">
            <w:pPr>
              <w:spacing w:line="360" w:lineRule="auto"/>
              <w:jc w:val="both"/>
              <w:rPr>
                <w:sz w:val="28"/>
                <w:szCs w:val="28"/>
              </w:rPr>
            </w:pPr>
            <w:r w:rsidRPr="001611A7">
              <w:rPr>
                <w:sz w:val="28"/>
                <w:szCs w:val="28"/>
              </w:rPr>
              <w:t>- Nhà trường xây d</w:t>
            </w:r>
            <w:r>
              <w:rPr>
                <w:sz w:val="28"/>
                <w:szCs w:val="28"/>
              </w:rPr>
              <w:t>ựng kế hoạch ôn tập và</w:t>
            </w:r>
            <w:r w:rsidRPr="001611A7">
              <w:rPr>
                <w:sz w:val="28"/>
                <w:szCs w:val="28"/>
              </w:rPr>
              <w:t xml:space="preserve"> hướng dẫn học sinh tiếp tục ôn tập; công khai kế hoạch ôn tập để </w:t>
            </w:r>
            <w:r w:rsidRPr="001611A7">
              <w:rPr>
                <w:sz w:val="28"/>
                <w:szCs w:val="28"/>
              </w:rPr>
              <w:lastRenderedPageBreak/>
              <w:t>cha mẹ học sinh phối hợp quản lí học sinh trong thời gian học sinh nghỉ hè.</w:t>
            </w:r>
          </w:p>
        </w:tc>
      </w:tr>
      <w:tr w:rsidR="005825C4" w:rsidTr="002C4BFD">
        <w:trPr>
          <w:trHeight w:val="262"/>
        </w:trPr>
        <w:tc>
          <w:tcPr>
            <w:tcW w:w="883" w:type="dxa"/>
            <w:vAlign w:val="center"/>
          </w:tcPr>
          <w:p w:rsidR="005825C4" w:rsidRDefault="005825C4" w:rsidP="00A16460">
            <w:pPr>
              <w:spacing w:line="360" w:lineRule="auto"/>
              <w:jc w:val="center"/>
              <w:rPr>
                <w:sz w:val="28"/>
                <w:szCs w:val="28"/>
              </w:rPr>
            </w:pPr>
            <w:r>
              <w:rPr>
                <w:sz w:val="28"/>
                <w:szCs w:val="28"/>
              </w:rPr>
              <w:lastRenderedPageBreak/>
              <w:t>2</w:t>
            </w:r>
          </w:p>
        </w:tc>
        <w:tc>
          <w:tcPr>
            <w:tcW w:w="4677" w:type="dxa"/>
            <w:vAlign w:val="center"/>
          </w:tcPr>
          <w:p w:rsidR="005825C4" w:rsidRPr="00666E5C" w:rsidRDefault="005825C4" w:rsidP="00356AEB">
            <w:pPr>
              <w:spacing w:line="360" w:lineRule="auto"/>
              <w:jc w:val="both"/>
              <w:rPr>
                <w:sz w:val="28"/>
                <w:szCs w:val="28"/>
              </w:rPr>
            </w:pPr>
            <w:r>
              <w:rPr>
                <w:sz w:val="28"/>
                <w:szCs w:val="28"/>
              </w:rPr>
              <w:t xml:space="preserve">- </w:t>
            </w:r>
            <w:r w:rsidRPr="00666E5C">
              <w:rPr>
                <w:sz w:val="28"/>
                <w:szCs w:val="28"/>
              </w:rPr>
              <w:t xml:space="preserve">Triển khai công tác tuyển sinh đúng tiến độ, đúng mục đích yêu cầu của </w:t>
            </w:r>
            <w:r w:rsidRPr="00666E5C">
              <w:rPr>
                <w:sz w:val="28"/>
                <w:szCs w:val="28"/>
                <w:lang w:val="nl-NL"/>
              </w:rPr>
              <w:t>công văn số 942/SGDĐT-QLT ngày 12/4/2022 v/v hướng dẫn tuyển sinh vào các trường mầm non, lớp 1, lớp 6 năm học 2022-2023</w:t>
            </w:r>
            <w:r w:rsidRPr="00666E5C">
              <w:rPr>
                <w:sz w:val="28"/>
                <w:szCs w:val="28"/>
              </w:rPr>
              <w:t xml:space="preserve">; kế hoạch tuyển sinh của UBND quận Long Biên và kế hoạch tuyển sinh của nhà trường. </w:t>
            </w:r>
          </w:p>
        </w:tc>
        <w:tc>
          <w:tcPr>
            <w:tcW w:w="1560" w:type="dxa"/>
            <w:vAlign w:val="center"/>
          </w:tcPr>
          <w:p w:rsidR="005825C4" w:rsidRPr="00AE4960" w:rsidRDefault="005825C4" w:rsidP="00356AEB">
            <w:pPr>
              <w:spacing w:line="360" w:lineRule="auto"/>
              <w:jc w:val="center"/>
              <w:rPr>
                <w:sz w:val="28"/>
                <w:szCs w:val="28"/>
              </w:rPr>
            </w:pPr>
            <w:r w:rsidRPr="00AE4960">
              <w:rPr>
                <w:sz w:val="28"/>
                <w:szCs w:val="28"/>
              </w:rPr>
              <w:t>Theo lịch riêng</w:t>
            </w:r>
          </w:p>
        </w:tc>
        <w:tc>
          <w:tcPr>
            <w:tcW w:w="1417" w:type="dxa"/>
            <w:vAlign w:val="center"/>
          </w:tcPr>
          <w:p w:rsidR="005825C4" w:rsidRPr="00AE4960" w:rsidRDefault="005825C4" w:rsidP="00356AEB">
            <w:pPr>
              <w:spacing w:line="360" w:lineRule="auto"/>
              <w:jc w:val="center"/>
              <w:rPr>
                <w:sz w:val="28"/>
                <w:szCs w:val="28"/>
              </w:rPr>
            </w:pPr>
            <w:r w:rsidRPr="00AE4960">
              <w:rPr>
                <w:sz w:val="28"/>
                <w:szCs w:val="28"/>
              </w:rPr>
              <w:t>Ban tuyển sinh</w:t>
            </w:r>
          </w:p>
        </w:tc>
        <w:tc>
          <w:tcPr>
            <w:tcW w:w="6379" w:type="dxa"/>
          </w:tcPr>
          <w:p w:rsidR="005825C4" w:rsidRPr="00666E5C" w:rsidRDefault="005825C4" w:rsidP="00356AEB">
            <w:pPr>
              <w:spacing w:line="360" w:lineRule="auto"/>
              <w:jc w:val="both"/>
              <w:rPr>
                <w:sz w:val="28"/>
                <w:lang w:val="nl-NL"/>
              </w:rPr>
            </w:pPr>
            <w:r w:rsidRPr="00666E5C">
              <w:rPr>
                <w:sz w:val="28"/>
                <w:lang w:val="nl-NL"/>
              </w:rPr>
              <w:t>- Nhà trường xây dựng kế hoạch và thành lập ban tuyển sinh được Phòng Giáo dục phê duyệt.</w:t>
            </w:r>
          </w:p>
          <w:p w:rsidR="005825C4" w:rsidRPr="00666E5C" w:rsidRDefault="005825C4" w:rsidP="00356AEB">
            <w:pPr>
              <w:spacing w:line="360" w:lineRule="auto"/>
              <w:jc w:val="both"/>
              <w:rPr>
                <w:sz w:val="28"/>
                <w:lang w:val="nl-NL"/>
              </w:rPr>
            </w:pPr>
            <w:r w:rsidRPr="00666E5C">
              <w:rPr>
                <w:sz w:val="28"/>
                <w:lang w:val="nl-NL"/>
              </w:rPr>
              <w:t xml:space="preserve">- Thông báo bằng văn bản (niêm yết) tại bảng tin </w:t>
            </w:r>
            <w:r>
              <w:rPr>
                <w:sz w:val="28"/>
                <w:lang w:val="nl-NL"/>
              </w:rPr>
              <w:t>của nhà trường, các tổ dân phố,</w:t>
            </w:r>
            <w:r w:rsidRPr="00666E5C">
              <w:rPr>
                <w:sz w:val="28"/>
                <w:lang w:val="nl-NL"/>
              </w:rPr>
              <w:t xml:space="preserve"> UBND Phường</w:t>
            </w:r>
            <w:r>
              <w:rPr>
                <w:sz w:val="28"/>
                <w:lang w:val="nl-NL"/>
              </w:rPr>
              <w:t>, cổng thông tin điện tử</w:t>
            </w:r>
            <w:r w:rsidRPr="00666E5C">
              <w:rPr>
                <w:sz w:val="28"/>
                <w:lang w:val="nl-NL"/>
              </w:rPr>
              <w:t>.</w:t>
            </w:r>
          </w:p>
          <w:p w:rsidR="005825C4" w:rsidRPr="00666E5C" w:rsidRDefault="005825C4" w:rsidP="00356AEB">
            <w:pPr>
              <w:spacing w:line="360" w:lineRule="auto"/>
              <w:jc w:val="both"/>
              <w:rPr>
                <w:sz w:val="28"/>
                <w:lang w:val="nl-NL"/>
              </w:rPr>
            </w:pPr>
            <w:r w:rsidRPr="00666E5C">
              <w:rPr>
                <w:sz w:val="28"/>
                <w:lang w:val="nl-NL"/>
              </w:rPr>
              <w:t xml:space="preserve"> - Chuẩn bị đầy đủ các điều kiện về CSVC (máy tính, đường mạng) và nhân sự (CB, GV, NV) để phục vụ công tác tuyển sinh.</w:t>
            </w:r>
          </w:p>
          <w:p w:rsidR="005825C4" w:rsidRDefault="005825C4" w:rsidP="00356AEB">
            <w:pPr>
              <w:spacing w:line="360" w:lineRule="auto"/>
              <w:jc w:val="both"/>
              <w:rPr>
                <w:sz w:val="28"/>
                <w:lang w:val="nl-NL"/>
              </w:rPr>
            </w:pPr>
            <w:r w:rsidRPr="00666E5C">
              <w:rPr>
                <w:sz w:val="28"/>
                <w:lang w:val="nl-NL"/>
              </w:rPr>
              <w:t>+ Hướng dẫn CMHS khi tham gia tuyển sinh trực tuyến, tuyển sinh trực tiếp thuận lợi.</w:t>
            </w:r>
          </w:p>
          <w:p w:rsidR="005825C4" w:rsidRPr="00A77541" w:rsidRDefault="005825C4" w:rsidP="00356AEB">
            <w:pPr>
              <w:spacing w:line="360" w:lineRule="auto"/>
              <w:jc w:val="both"/>
              <w:rPr>
                <w:b/>
                <w:sz w:val="28"/>
                <w:szCs w:val="28"/>
              </w:rPr>
            </w:pPr>
            <w:r w:rsidRPr="00A77541">
              <w:rPr>
                <w:b/>
                <w:sz w:val="28"/>
                <w:lang w:val="nl-NL"/>
              </w:rPr>
              <w:t>+ Tổng số học sinh tuyển sinh trực tuyến là 127; Hoàn thành nộp hồ sơ là 150. Còn thiếu so với chỉ tiêu là 25 học sinh.</w:t>
            </w:r>
          </w:p>
        </w:tc>
      </w:tr>
      <w:tr w:rsidR="005825C4" w:rsidTr="007207DA">
        <w:tc>
          <w:tcPr>
            <w:tcW w:w="883" w:type="dxa"/>
            <w:vAlign w:val="center"/>
          </w:tcPr>
          <w:p w:rsidR="005825C4" w:rsidRDefault="005825C4" w:rsidP="00A16460">
            <w:pPr>
              <w:spacing w:line="360" w:lineRule="auto"/>
              <w:jc w:val="center"/>
              <w:rPr>
                <w:sz w:val="28"/>
                <w:szCs w:val="28"/>
              </w:rPr>
            </w:pPr>
            <w:r>
              <w:rPr>
                <w:sz w:val="28"/>
                <w:szCs w:val="28"/>
              </w:rPr>
              <w:t>3</w:t>
            </w:r>
          </w:p>
        </w:tc>
        <w:tc>
          <w:tcPr>
            <w:tcW w:w="4677" w:type="dxa"/>
            <w:vAlign w:val="center"/>
          </w:tcPr>
          <w:p w:rsidR="005825C4" w:rsidRPr="00AE4960" w:rsidRDefault="005825C4" w:rsidP="00356AEB">
            <w:pPr>
              <w:spacing w:line="360" w:lineRule="auto"/>
              <w:jc w:val="both"/>
              <w:rPr>
                <w:b/>
                <w:i/>
                <w:sz w:val="28"/>
                <w:szCs w:val="28"/>
                <w:lang w:val="nl-NL"/>
              </w:rPr>
            </w:pPr>
            <w:r w:rsidRPr="00666E5C">
              <w:rPr>
                <w:sz w:val="28"/>
                <w:szCs w:val="28"/>
                <w:lang w:val="nl-NL"/>
              </w:rPr>
              <w:t>-</w:t>
            </w:r>
            <w:r>
              <w:rPr>
                <w:b/>
                <w:i/>
                <w:sz w:val="28"/>
                <w:szCs w:val="28"/>
                <w:lang w:val="nl-NL"/>
              </w:rPr>
              <w:t xml:space="preserve"> </w:t>
            </w:r>
            <w:r w:rsidRPr="00AE4960">
              <w:rPr>
                <w:sz w:val="28"/>
                <w:szCs w:val="28"/>
                <w:lang w:val="nl-NL"/>
              </w:rPr>
              <w:t xml:space="preserve">Thực hiện công văn số 999/SGDĐT-GDTrH ngày 19/4/2022 của Sở GD&amp;ĐT Hà Nội v/v hướng dẫn triển khai bồi dưỡng đại trà các mô-đun năm </w:t>
            </w:r>
            <w:r w:rsidRPr="00AE4960">
              <w:rPr>
                <w:sz w:val="28"/>
                <w:szCs w:val="28"/>
                <w:lang w:val="nl-NL"/>
              </w:rPr>
              <w:lastRenderedPageBreak/>
              <w:t>2022 đối với cán bộ quản lí, giáo viên  tiểu học, trung học cơ sở thực hiện chương trình giáo dục phổ thông 2018.</w:t>
            </w:r>
          </w:p>
        </w:tc>
        <w:tc>
          <w:tcPr>
            <w:tcW w:w="1560" w:type="dxa"/>
            <w:vAlign w:val="center"/>
          </w:tcPr>
          <w:p w:rsidR="005825C4" w:rsidRPr="00AE4960" w:rsidRDefault="005825C4" w:rsidP="00356AEB">
            <w:pPr>
              <w:spacing w:line="360" w:lineRule="auto"/>
              <w:jc w:val="center"/>
              <w:rPr>
                <w:sz w:val="28"/>
                <w:szCs w:val="28"/>
              </w:rPr>
            </w:pPr>
            <w:r>
              <w:rPr>
                <w:sz w:val="28"/>
                <w:szCs w:val="28"/>
              </w:rPr>
              <w:lastRenderedPageBreak/>
              <w:t xml:space="preserve">Tháng </w:t>
            </w:r>
            <w:r w:rsidRPr="00AE4960">
              <w:rPr>
                <w:sz w:val="28"/>
                <w:szCs w:val="28"/>
              </w:rPr>
              <w:t>7</w:t>
            </w:r>
            <w:r>
              <w:rPr>
                <w:sz w:val="28"/>
                <w:szCs w:val="28"/>
              </w:rPr>
              <w:t>, 8</w:t>
            </w:r>
          </w:p>
          <w:p w:rsidR="005825C4" w:rsidRPr="00AE4960" w:rsidRDefault="005825C4" w:rsidP="00356AEB">
            <w:pPr>
              <w:spacing w:line="360" w:lineRule="auto"/>
              <w:jc w:val="center"/>
              <w:rPr>
                <w:sz w:val="28"/>
                <w:szCs w:val="28"/>
              </w:rPr>
            </w:pPr>
          </w:p>
        </w:tc>
        <w:tc>
          <w:tcPr>
            <w:tcW w:w="1417" w:type="dxa"/>
            <w:vAlign w:val="center"/>
          </w:tcPr>
          <w:p w:rsidR="005825C4" w:rsidRPr="00AE4960" w:rsidRDefault="005825C4" w:rsidP="00356AEB">
            <w:pPr>
              <w:spacing w:line="360" w:lineRule="auto"/>
              <w:jc w:val="center"/>
              <w:rPr>
                <w:sz w:val="28"/>
                <w:szCs w:val="28"/>
              </w:rPr>
            </w:pPr>
            <w:r w:rsidRPr="00AE4960">
              <w:rPr>
                <w:sz w:val="28"/>
                <w:szCs w:val="28"/>
              </w:rPr>
              <w:t>BGH, GV</w:t>
            </w:r>
          </w:p>
        </w:tc>
        <w:tc>
          <w:tcPr>
            <w:tcW w:w="6379" w:type="dxa"/>
          </w:tcPr>
          <w:p w:rsidR="005825C4" w:rsidRPr="00E10CAE" w:rsidRDefault="005825C4" w:rsidP="005825C4">
            <w:pPr>
              <w:spacing w:line="360" w:lineRule="auto"/>
              <w:jc w:val="both"/>
              <w:rPr>
                <w:sz w:val="28"/>
                <w:szCs w:val="28"/>
              </w:rPr>
            </w:pPr>
            <w:r>
              <w:rPr>
                <w:sz w:val="28"/>
                <w:szCs w:val="28"/>
              </w:rPr>
              <w:t xml:space="preserve">- Xây dựng và triển khai kế hoạch bồi dưỡng </w:t>
            </w:r>
            <w:r w:rsidRPr="00AE4960">
              <w:rPr>
                <w:sz w:val="28"/>
                <w:szCs w:val="28"/>
                <w:lang w:val="nl-NL"/>
              </w:rPr>
              <w:t>đại trà các mô-đun năm 2022 đối với</w:t>
            </w:r>
            <w:r>
              <w:rPr>
                <w:sz w:val="28"/>
                <w:szCs w:val="28"/>
                <w:lang w:val="nl-NL"/>
              </w:rPr>
              <w:t xml:space="preserve"> Ban giám hiệu</w:t>
            </w:r>
            <w:r w:rsidRPr="00AE4960">
              <w:rPr>
                <w:sz w:val="28"/>
                <w:szCs w:val="28"/>
                <w:lang w:val="nl-NL"/>
              </w:rPr>
              <w:t>, giáo viên</w:t>
            </w:r>
            <w:r>
              <w:rPr>
                <w:sz w:val="28"/>
                <w:szCs w:val="28"/>
                <w:lang w:val="nl-NL"/>
              </w:rPr>
              <w:t xml:space="preserve">. Thực hiện mua phần mềm </w:t>
            </w:r>
            <w:r w:rsidRPr="00196031">
              <w:rPr>
                <w:sz w:val="28"/>
                <w:szCs w:val="28"/>
              </w:rPr>
              <w:t xml:space="preserve">tài khoản LMS của Tổng công ty Giải pháp doanh nghiệp Viettel – Tập </w:t>
            </w:r>
            <w:r>
              <w:rPr>
                <w:sz w:val="28"/>
                <w:szCs w:val="28"/>
              </w:rPr>
              <w:lastRenderedPageBreak/>
              <w:t>đoàn công nghiệp –Viễn thông Quâ</w:t>
            </w:r>
            <w:r w:rsidRPr="00196031">
              <w:rPr>
                <w:sz w:val="28"/>
                <w:szCs w:val="28"/>
              </w:rPr>
              <w:t>n đội</w:t>
            </w:r>
            <w:r>
              <w:rPr>
                <w:sz w:val="28"/>
                <w:szCs w:val="28"/>
              </w:rPr>
              <w:t xml:space="preserve"> cho cán bộ quản lý, giáo viên. </w:t>
            </w:r>
          </w:p>
        </w:tc>
      </w:tr>
      <w:tr w:rsidR="005825C4" w:rsidTr="00F963E0">
        <w:tc>
          <w:tcPr>
            <w:tcW w:w="883" w:type="dxa"/>
            <w:vAlign w:val="center"/>
          </w:tcPr>
          <w:p w:rsidR="005825C4" w:rsidRDefault="005825C4" w:rsidP="00A16460">
            <w:pPr>
              <w:spacing w:line="360" w:lineRule="auto"/>
              <w:jc w:val="center"/>
              <w:rPr>
                <w:sz w:val="28"/>
                <w:szCs w:val="28"/>
              </w:rPr>
            </w:pPr>
            <w:r>
              <w:rPr>
                <w:sz w:val="28"/>
                <w:szCs w:val="28"/>
              </w:rPr>
              <w:lastRenderedPageBreak/>
              <w:t>4</w:t>
            </w:r>
          </w:p>
        </w:tc>
        <w:tc>
          <w:tcPr>
            <w:tcW w:w="4677" w:type="dxa"/>
          </w:tcPr>
          <w:p w:rsidR="005825C4" w:rsidRPr="00AE4960" w:rsidRDefault="005825C4" w:rsidP="00356AEB">
            <w:pPr>
              <w:spacing w:line="360" w:lineRule="auto"/>
              <w:jc w:val="both"/>
              <w:rPr>
                <w:sz w:val="28"/>
                <w:szCs w:val="28"/>
                <w:lang w:val="nl-NL"/>
              </w:rPr>
            </w:pPr>
            <w:r w:rsidRPr="00AE4960">
              <w:rPr>
                <w:sz w:val="28"/>
                <w:szCs w:val="28"/>
                <w:lang w:val="nl-NL"/>
              </w:rPr>
              <w:t xml:space="preserve">- CBGV tự đọc sách, nghiên cứu tài liệu có liên quan đến cấp học và lớp học được phân công giảng dạy; tham gia các lớp bồi dưỡng do Sở GD&amp;ĐT HN, Phòng GD&amp;ĐT Long Biên… </w:t>
            </w:r>
          </w:p>
        </w:tc>
        <w:tc>
          <w:tcPr>
            <w:tcW w:w="1560" w:type="dxa"/>
            <w:vAlign w:val="center"/>
          </w:tcPr>
          <w:p w:rsidR="005825C4" w:rsidRPr="001611A7" w:rsidRDefault="005825C4" w:rsidP="00356AEB">
            <w:pPr>
              <w:spacing w:line="360" w:lineRule="auto"/>
              <w:jc w:val="center"/>
              <w:rPr>
                <w:sz w:val="28"/>
                <w:szCs w:val="28"/>
                <w:lang w:val="nl-NL"/>
              </w:rPr>
            </w:pPr>
            <w:r w:rsidRPr="001611A7">
              <w:rPr>
                <w:sz w:val="28"/>
                <w:szCs w:val="28"/>
                <w:lang w:val="nl-NL"/>
              </w:rPr>
              <w:t>Tháng 6,7</w:t>
            </w:r>
          </w:p>
        </w:tc>
        <w:tc>
          <w:tcPr>
            <w:tcW w:w="1417" w:type="dxa"/>
            <w:vAlign w:val="center"/>
          </w:tcPr>
          <w:p w:rsidR="005825C4" w:rsidRPr="001611A7" w:rsidRDefault="005825C4" w:rsidP="00356AEB">
            <w:pPr>
              <w:spacing w:line="360" w:lineRule="auto"/>
              <w:jc w:val="center"/>
              <w:rPr>
                <w:sz w:val="28"/>
                <w:szCs w:val="28"/>
                <w:lang w:val="nl-NL"/>
              </w:rPr>
            </w:pPr>
            <w:r w:rsidRPr="001611A7">
              <w:rPr>
                <w:sz w:val="28"/>
                <w:szCs w:val="28"/>
                <w:lang w:val="nl-NL"/>
              </w:rPr>
              <w:t>CB, GV</w:t>
            </w:r>
          </w:p>
        </w:tc>
        <w:tc>
          <w:tcPr>
            <w:tcW w:w="6379" w:type="dxa"/>
          </w:tcPr>
          <w:p w:rsidR="005825C4" w:rsidRPr="001611A7" w:rsidRDefault="005825C4" w:rsidP="00356AEB">
            <w:pPr>
              <w:spacing w:line="360" w:lineRule="auto"/>
              <w:jc w:val="both"/>
              <w:rPr>
                <w:sz w:val="28"/>
                <w:szCs w:val="28"/>
                <w:lang w:val="nl-NL"/>
              </w:rPr>
            </w:pPr>
            <w:r w:rsidRPr="001611A7">
              <w:rPr>
                <w:sz w:val="28"/>
                <w:szCs w:val="28"/>
                <w:lang w:val="nl-NL"/>
              </w:rPr>
              <w:t>- 100% CBGV tự đọc sách, nghiên cứu tài liệu có liên quan đến lớp học được phân công giảng dạy. Tổ ch</w:t>
            </w:r>
            <w:r>
              <w:rPr>
                <w:sz w:val="28"/>
                <w:szCs w:val="28"/>
                <w:lang w:val="nl-NL"/>
              </w:rPr>
              <w:t xml:space="preserve">ức 02 chuyên đề(Trường học thông minh, Văn hóa ứng xử trong trường học, nghệ </w:t>
            </w:r>
            <w:r w:rsidR="00BE2066">
              <w:rPr>
                <w:sz w:val="28"/>
                <w:szCs w:val="28"/>
                <w:lang w:val="nl-NL"/>
              </w:rPr>
              <w:t>thuật khích lệ</w:t>
            </w:r>
            <w:r>
              <w:rPr>
                <w:sz w:val="28"/>
                <w:szCs w:val="28"/>
                <w:lang w:val="nl-NL"/>
              </w:rPr>
              <w:t>)</w:t>
            </w:r>
            <w:r w:rsidRPr="001611A7">
              <w:rPr>
                <w:sz w:val="28"/>
                <w:szCs w:val="28"/>
                <w:lang w:val="nl-NL"/>
              </w:rPr>
              <w:t>.</w:t>
            </w:r>
            <w:r>
              <w:rPr>
                <w:sz w:val="28"/>
                <w:szCs w:val="28"/>
                <w:lang w:val="nl-NL"/>
              </w:rPr>
              <w:t xml:space="preserve"> Tổng số </w:t>
            </w:r>
            <w:r w:rsidR="00BE2066">
              <w:rPr>
                <w:sz w:val="28"/>
                <w:szCs w:val="28"/>
                <w:lang w:val="nl-NL"/>
              </w:rPr>
              <w:t>lượt người tham dự: 89</w:t>
            </w:r>
            <w:r>
              <w:rPr>
                <w:sz w:val="28"/>
                <w:szCs w:val="28"/>
                <w:lang w:val="nl-NL"/>
              </w:rPr>
              <w:t>.</w:t>
            </w:r>
          </w:p>
        </w:tc>
      </w:tr>
      <w:tr w:rsidR="005825C4" w:rsidTr="00F963E0">
        <w:trPr>
          <w:trHeight w:val="404"/>
        </w:trPr>
        <w:tc>
          <w:tcPr>
            <w:tcW w:w="883" w:type="dxa"/>
            <w:vAlign w:val="center"/>
          </w:tcPr>
          <w:p w:rsidR="005825C4" w:rsidRDefault="005825C4" w:rsidP="00A16460">
            <w:pPr>
              <w:spacing w:line="360" w:lineRule="auto"/>
              <w:jc w:val="center"/>
              <w:rPr>
                <w:sz w:val="28"/>
                <w:szCs w:val="28"/>
              </w:rPr>
            </w:pPr>
            <w:r>
              <w:rPr>
                <w:sz w:val="28"/>
                <w:szCs w:val="28"/>
              </w:rPr>
              <w:t>6</w:t>
            </w:r>
          </w:p>
        </w:tc>
        <w:tc>
          <w:tcPr>
            <w:tcW w:w="4677" w:type="dxa"/>
            <w:vAlign w:val="center"/>
          </w:tcPr>
          <w:p w:rsidR="005825C4" w:rsidRPr="00AE4960" w:rsidRDefault="005825C4" w:rsidP="00BE2066">
            <w:pPr>
              <w:spacing w:line="348" w:lineRule="auto"/>
              <w:jc w:val="both"/>
              <w:rPr>
                <w:color w:val="FF0000"/>
                <w:sz w:val="28"/>
                <w:szCs w:val="28"/>
                <w:lang w:val="nl-NL"/>
              </w:rPr>
            </w:pPr>
            <w:r w:rsidRPr="00AE4960">
              <w:rPr>
                <w:sz w:val="28"/>
                <w:szCs w:val="28"/>
                <w:lang w:val="nl-NL"/>
              </w:rPr>
              <w:t>- Tổ chức tập huấn giảng dạy sách giáo khoa lớp 3 đảm bảo thời gian và chất lượng.</w:t>
            </w:r>
          </w:p>
        </w:tc>
        <w:tc>
          <w:tcPr>
            <w:tcW w:w="1560" w:type="dxa"/>
            <w:vAlign w:val="center"/>
          </w:tcPr>
          <w:p w:rsidR="005825C4" w:rsidRPr="001611A7" w:rsidRDefault="005825C4" w:rsidP="00BE2066">
            <w:pPr>
              <w:spacing w:line="348" w:lineRule="auto"/>
              <w:jc w:val="center"/>
              <w:rPr>
                <w:sz w:val="28"/>
                <w:szCs w:val="28"/>
                <w:lang w:val="nl-NL"/>
              </w:rPr>
            </w:pPr>
            <w:r>
              <w:rPr>
                <w:sz w:val="28"/>
                <w:szCs w:val="28"/>
                <w:lang w:val="nl-NL"/>
              </w:rPr>
              <w:t xml:space="preserve">Tháng </w:t>
            </w:r>
            <w:r w:rsidRPr="001611A7">
              <w:rPr>
                <w:sz w:val="28"/>
                <w:szCs w:val="28"/>
                <w:lang w:val="nl-NL"/>
              </w:rPr>
              <w:t>7</w:t>
            </w:r>
          </w:p>
        </w:tc>
        <w:tc>
          <w:tcPr>
            <w:tcW w:w="1417" w:type="dxa"/>
            <w:vAlign w:val="center"/>
          </w:tcPr>
          <w:p w:rsidR="005825C4" w:rsidRPr="001611A7" w:rsidRDefault="005825C4" w:rsidP="00BE2066">
            <w:pPr>
              <w:spacing w:line="348" w:lineRule="auto"/>
              <w:jc w:val="center"/>
              <w:rPr>
                <w:sz w:val="28"/>
                <w:szCs w:val="28"/>
                <w:lang w:val="nl-NL"/>
              </w:rPr>
            </w:pPr>
            <w:r w:rsidRPr="001611A7">
              <w:rPr>
                <w:sz w:val="28"/>
                <w:szCs w:val="28"/>
                <w:lang w:val="nl-NL"/>
              </w:rPr>
              <w:t>BGH, GV</w:t>
            </w:r>
          </w:p>
        </w:tc>
        <w:tc>
          <w:tcPr>
            <w:tcW w:w="6379" w:type="dxa"/>
          </w:tcPr>
          <w:p w:rsidR="005825C4" w:rsidRPr="001611A7" w:rsidRDefault="005825C4" w:rsidP="00BE2066">
            <w:pPr>
              <w:spacing w:line="348" w:lineRule="auto"/>
              <w:jc w:val="both"/>
              <w:rPr>
                <w:sz w:val="28"/>
                <w:szCs w:val="28"/>
                <w:lang w:val="nl-NL"/>
              </w:rPr>
            </w:pPr>
            <w:r>
              <w:rPr>
                <w:sz w:val="28"/>
                <w:szCs w:val="28"/>
                <w:lang w:val="nl-NL"/>
              </w:rPr>
              <w:t>- 100% BGH, GV dạy lớp 3 năm học 2022-2023</w:t>
            </w:r>
            <w:r w:rsidRPr="001611A7">
              <w:rPr>
                <w:sz w:val="28"/>
                <w:szCs w:val="28"/>
                <w:lang w:val="nl-NL"/>
              </w:rPr>
              <w:t xml:space="preserve"> tham gia tập huấn thay sách giáo khoa đúng thời gian, đảm bảo chất lượng. Tổ chức viết bài thu hoạch sau khi tập huấn.</w:t>
            </w:r>
            <w:r>
              <w:rPr>
                <w:sz w:val="28"/>
                <w:szCs w:val="28"/>
                <w:lang w:val="nl-NL"/>
              </w:rPr>
              <w:t xml:space="preserve"> Lưu lại hồ sơ trong bồi dưỡng thường xuyên.</w:t>
            </w:r>
          </w:p>
        </w:tc>
      </w:tr>
      <w:tr w:rsidR="005825C4" w:rsidTr="008F39F5">
        <w:trPr>
          <w:trHeight w:val="365"/>
        </w:trPr>
        <w:tc>
          <w:tcPr>
            <w:tcW w:w="883" w:type="dxa"/>
            <w:vAlign w:val="center"/>
          </w:tcPr>
          <w:p w:rsidR="005825C4" w:rsidRDefault="005825C4" w:rsidP="00A16460">
            <w:pPr>
              <w:spacing w:line="360" w:lineRule="auto"/>
              <w:jc w:val="center"/>
              <w:rPr>
                <w:sz w:val="28"/>
                <w:szCs w:val="28"/>
              </w:rPr>
            </w:pPr>
            <w:r>
              <w:rPr>
                <w:sz w:val="28"/>
                <w:szCs w:val="28"/>
              </w:rPr>
              <w:t>7</w:t>
            </w:r>
          </w:p>
        </w:tc>
        <w:tc>
          <w:tcPr>
            <w:tcW w:w="4677" w:type="dxa"/>
            <w:vAlign w:val="center"/>
          </w:tcPr>
          <w:p w:rsidR="005825C4" w:rsidRPr="00AE4960" w:rsidRDefault="005825C4" w:rsidP="00BE2066">
            <w:pPr>
              <w:spacing w:line="348" w:lineRule="auto"/>
              <w:jc w:val="both"/>
              <w:rPr>
                <w:sz w:val="28"/>
                <w:szCs w:val="28"/>
                <w:lang w:val="nl-NL"/>
              </w:rPr>
            </w:pPr>
            <w:r w:rsidRPr="00AE4960">
              <w:rPr>
                <w:sz w:val="28"/>
                <w:szCs w:val="28"/>
                <w:lang w:val="nl-NL"/>
              </w:rPr>
              <w:t xml:space="preserve">- Bồi dưỡng CNTT cho giáo viên </w:t>
            </w:r>
          </w:p>
        </w:tc>
        <w:tc>
          <w:tcPr>
            <w:tcW w:w="1560" w:type="dxa"/>
            <w:vAlign w:val="center"/>
          </w:tcPr>
          <w:p w:rsidR="005825C4" w:rsidRPr="001611A7" w:rsidRDefault="005825C4" w:rsidP="00BE2066">
            <w:pPr>
              <w:spacing w:line="348" w:lineRule="auto"/>
              <w:jc w:val="center"/>
              <w:rPr>
                <w:sz w:val="28"/>
                <w:szCs w:val="28"/>
                <w:lang w:val="nl-NL"/>
              </w:rPr>
            </w:pPr>
            <w:r w:rsidRPr="001611A7">
              <w:rPr>
                <w:sz w:val="28"/>
                <w:szCs w:val="28"/>
                <w:lang w:val="nl-NL"/>
              </w:rPr>
              <w:t>Tháng 6,7</w:t>
            </w:r>
          </w:p>
        </w:tc>
        <w:tc>
          <w:tcPr>
            <w:tcW w:w="1417" w:type="dxa"/>
            <w:vAlign w:val="center"/>
          </w:tcPr>
          <w:p w:rsidR="005825C4" w:rsidRPr="001611A7" w:rsidRDefault="005825C4" w:rsidP="00BE2066">
            <w:pPr>
              <w:spacing w:line="348" w:lineRule="auto"/>
              <w:jc w:val="center"/>
              <w:rPr>
                <w:sz w:val="28"/>
                <w:szCs w:val="28"/>
                <w:lang w:val="nl-NL"/>
              </w:rPr>
            </w:pPr>
            <w:r w:rsidRPr="001611A7">
              <w:rPr>
                <w:sz w:val="28"/>
                <w:szCs w:val="28"/>
                <w:lang w:val="nl-NL"/>
              </w:rPr>
              <w:t xml:space="preserve"> GV cốt cán</w:t>
            </w:r>
          </w:p>
        </w:tc>
        <w:tc>
          <w:tcPr>
            <w:tcW w:w="6379" w:type="dxa"/>
          </w:tcPr>
          <w:p w:rsidR="005825C4" w:rsidRPr="001611A7" w:rsidRDefault="005825C4" w:rsidP="00BE2066">
            <w:pPr>
              <w:spacing w:line="348" w:lineRule="auto"/>
              <w:jc w:val="both"/>
              <w:rPr>
                <w:sz w:val="28"/>
                <w:szCs w:val="28"/>
                <w:lang w:val="nl-NL"/>
              </w:rPr>
            </w:pPr>
            <w:r w:rsidRPr="001611A7">
              <w:rPr>
                <w:sz w:val="28"/>
                <w:szCs w:val="28"/>
                <w:lang w:val="nl-NL"/>
              </w:rPr>
              <w:t>- Thực hiện bồi dưỡng cho 05 giáo viên cốt cán về CNTT.</w:t>
            </w:r>
          </w:p>
        </w:tc>
      </w:tr>
      <w:tr w:rsidR="005825C4">
        <w:tc>
          <w:tcPr>
            <w:tcW w:w="883" w:type="dxa"/>
            <w:vAlign w:val="center"/>
          </w:tcPr>
          <w:p w:rsidR="005825C4" w:rsidRDefault="005825C4">
            <w:pPr>
              <w:spacing w:line="336" w:lineRule="auto"/>
              <w:jc w:val="center"/>
              <w:rPr>
                <w:sz w:val="28"/>
                <w:szCs w:val="28"/>
              </w:rPr>
            </w:pPr>
            <w:r>
              <w:rPr>
                <w:b/>
                <w:sz w:val="28"/>
                <w:szCs w:val="28"/>
              </w:rPr>
              <w:t>III</w:t>
            </w:r>
          </w:p>
        </w:tc>
        <w:tc>
          <w:tcPr>
            <w:tcW w:w="4677" w:type="dxa"/>
          </w:tcPr>
          <w:p w:rsidR="005825C4" w:rsidRDefault="005825C4" w:rsidP="00BE2066">
            <w:pPr>
              <w:spacing w:line="348" w:lineRule="auto"/>
              <w:jc w:val="both"/>
              <w:rPr>
                <w:sz w:val="28"/>
                <w:szCs w:val="28"/>
              </w:rPr>
            </w:pPr>
            <w:r>
              <w:rPr>
                <w:b/>
                <w:sz w:val="28"/>
                <w:szCs w:val="28"/>
              </w:rPr>
              <w:t>Công tác Quản lý</w:t>
            </w:r>
          </w:p>
        </w:tc>
        <w:tc>
          <w:tcPr>
            <w:tcW w:w="1560" w:type="dxa"/>
            <w:vAlign w:val="center"/>
          </w:tcPr>
          <w:p w:rsidR="005825C4" w:rsidRDefault="005825C4" w:rsidP="00BE2066">
            <w:pPr>
              <w:spacing w:line="348" w:lineRule="auto"/>
              <w:jc w:val="center"/>
              <w:rPr>
                <w:sz w:val="28"/>
                <w:szCs w:val="28"/>
              </w:rPr>
            </w:pPr>
          </w:p>
        </w:tc>
        <w:tc>
          <w:tcPr>
            <w:tcW w:w="1417" w:type="dxa"/>
            <w:vAlign w:val="center"/>
          </w:tcPr>
          <w:p w:rsidR="005825C4" w:rsidRDefault="005825C4" w:rsidP="00BE2066">
            <w:pPr>
              <w:spacing w:line="348" w:lineRule="auto"/>
              <w:jc w:val="center"/>
              <w:rPr>
                <w:sz w:val="28"/>
                <w:szCs w:val="28"/>
              </w:rPr>
            </w:pPr>
          </w:p>
        </w:tc>
        <w:tc>
          <w:tcPr>
            <w:tcW w:w="6379" w:type="dxa"/>
          </w:tcPr>
          <w:p w:rsidR="005825C4" w:rsidRDefault="005825C4" w:rsidP="00BE2066">
            <w:pPr>
              <w:spacing w:line="348" w:lineRule="auto"/>
              <w:jc w:val="both"/>
              <w:rPr>
                <w:sz w:val="28"/>
                <w:szCs w:val="28"/>
              </w:rPr>
            </w:pPr>
          </w:p>
        </w:tc>
      </w:tr>
      <w:tr w:rsidR="005825C4" w:rsidTr="00FF6FC4">
        <w:tc>
          <w:tcPr>
            <w:tcW w:w="883" w:type="dxa"/>
            <w:vAlign w:val="center"/>
          </w:tcPr>
          <w:p w:rsidR="005825C4" w:rsidRDefault="005825C4">
            <w:pPr>
              <w:spacing w:line="336" w:lineRule="auto"/>
              <w:jc w:val="center"/>
              <w:rPr>
                <w:sz w:val="28"/>
                <w:szCs w:val="28"/>
              </w:rPr>
            </w:pPr>
            <w:r>
              <w:rPr>
                <w:sz w:val="28"/>
                <w:szCs w:val="28"/>
              </w:rPr>
              <w:t>1</w:t>
            </w:r>
          </w:p>
        </w:tc>
        <w:tc>
          <w:tcPr>
            <w:tcW w:w="4677" w:type="dxa"/>
          </w:tcPr>
          <w:p w:rsidR="005825C4" w:rsidRPr="00171570" w:rsidRDefault="005825C4" w:rsidP="00BE2066">
            <w:pPr>
              <w:spacing w:line="348" w:lineRule="auto"/>
              <w:jc w:val="both"/>
              <w:rPr>
                <w:sz w:val="28"/>
                <w:szCs w:val="28"/>
                <w:lang w:val="nl-NL"/>
              </w:rPr>
            </w:pPr>
            <w:r w:rsidRPr="00171570">
              <w:rPr>
                <w:sz w:val="28"/>
                <w:szCs w:val="28"/>
                <w:lang w:val="nl-NL"/>
              </w:rPr>
              <w:t>- Tiếp tục phối hợp với TTYT, CHMS thực hiện công tác tiêm vắc xin phòng covid-19 cho học sinh theo chỉ đạo của UBND quận Long Biên.</w:t>
            </w:r>
          </w:p>
        </w:tc>
        <w:tc>
          <w:tcPr>
            <w:tcW w:w="1560" w:type="dxa"/>
            <w:vAlign w:val="center"/>
          </w:tcPr>
          <w:p w:rsidR="005825C4" w:rsidRPr="00171570" w:rsidRDefault="005825C4" w:rsidP="00BE2066">
            <w:pPr>
              <w:pStyle w:val="Normal1"/>
              <w:spacing w:line="348" w:lineRule="auto"/>
              <w:jc w:val="center"/>
              <w:rPr>
                <w:sz w:val="28"/>
                <w:szCs w:val="28"/>
              </w:rPr>
            </w:pPr>
            <w:r w:rsidRPr="00171570">
              <w:rPr>
                <w:sz w:val="28"/>
                <w:szCs w:val="28"/>
              </w:rPr>
              <w:t>Tháng 6,7</w:t>
            </w:r>
          </w:p>
        </w:tc>
        <w:tc>
          <w:tcPr>
            <w:tcW w:w="1417" w:type="dxa"/>
            <w:vAlign w:val="center"/>
          </w:tcPr>
          <w:p w:rsidR="005825C4" w:rsidRPr="00171570" w:rsidRDefault="005825C4" w:rsidP="00BE2066">
            <w:pPr>
              <w:pStyle w:val="Normal1"/>
              <w:spacing w:line="348" w:lineRule="auto"/>
              <w:jc w:val="center"/>
              <w:rPr>
                <w:sz w:val="28"/>
                <w:szCs w:val="28"/>
              </w:rPr>
            </w:pPr>
            <w:r w:rsidRPr="00171570">
              <w:rPr>
                <w:sz w:val="28"/>
                <w:szCs w:val="28"/>
              </w:rPr>
              <w:t>CBYT, GV</w:t>
            </w:r>
          </w:p>
        </w:tc>
        <w:tc>
          <w:tcPr>
            <w:tcW w:w="6379" w:type="dxa"/>
          </w:tcPr>
          <w:p w:rsidR="005825C4" w:rsidRPr="00171570" w:rsidRDefault="005825C4" w:rsidP="00BE2066">
            <w:pPr>
              <w:spacing w:line="348" w:lineRule="auto"/>
              <w:jc w:val="both"/>
              <w:rPr>
                <w:sz w:val="28"/>
                <w:szCs w:val="28"/>
                <w:lang w:val="pt-BR"/>
              </w:rPr>
            </w:pPr>
            <w:r w:rsidRPr="00171570">
              <w:rPr>
                <w:sz w:val="28"/>
                <w:szCs w:val="28"/>
                <w:lang w:val="pt-BR"/>
              </w:rPr>
              <w:t>- Nhà trường phối hợp với Trung tâm y tế phường Thượng Thanh, Phụ huynh học sinh, giáo viên thực hiện tiêm</w:t>
            </w:r>
            <w:r w:rsidRPr="00171570">
              <w:rPr>
                <w:sz w:val="28"/>
                <w:szCs w:val="28"/>
                <w:lang w:val="nl-NL"/>
              </w:rPr>
              <w:t xml:space="preserve"> vắc xin phòng covid-19 cho học sinh. </w:t>
            </w:r>
            <w:r w:rsidRPr="00171570">
              <w:rPr>
                <w:b/>
                <w:sz w:val="28"/>
                <w:szCs w:val="28"/>
                <w:lang w:val="nl-NL"/>
              </w:rPr>
              <w:t>Tổng số học sinh tiêm mũi 1: 286; tổng số học sinh tiêm mũi 2: 117</w:t>
            </w:r>
          </w:p>
        </w:tc>
      </w:tr>
      <w:tr w:rsidR="005825C4" w:rsidTr="0024677E">
        <w:tc>
          <w:tcPr>
            <w:tcW w:w="883" w:type="dxa"/>
            <w:vAlign w:val="center"/>
          </w:tcPr>
          <w:p w:rsidR="005825C4" w:rsidRDefault="005825C4">
            <w:pPr>
              <w:spacing w:line="336" w:lineRule="auto"/>
              <w:jc w:val="center"/>
              <w:rPr>
                <w:sz w:val="28"/>
                <w:szCs w:val="28"/>
              </w:rPr>
            </w:pPr>
            <w:r>
              <w:rPr>
                <w:sz w:val="28"/>
                <w:szCs w:val="28"/>
              </w:rPr>
              <w:lastRenderedPageBreak/>
              <w:t>2</w:t>
            </w:r>
          </w:p>
        </w:tc>
        <w:tc>
          <w:tcPr>
            <w:tcW w:w="4677" w:type="dxa"/>
          </w:tcPr>
          <w:p w:rsidR="005825C4" w:rsidRPr="00171570" w:rsidRDefault="005825C4" w:rsidP="00BE2066">
            <w:pPr>
              <w:spacing w:line="348" w:lineRule="auto"/>
              <w:jc w:val="both"/>
              <w:rPr>
                <w:sz w:val="28"/>
                <w:szCs w:val="28"/>
                <w:lang w:val="nl-NL"/>
              </w:rPr>
            </w:pPr>
            <w:r w:rsidRPr="00171570">
              <w:rPr>
                <w:sz w:val="28"/>
                <w:szCs w:val="28"/>
                <w:lang w:val="nl-NL"/>
              </w:rPr>
              <w:t>- Đánh giá sự chuyên nghiệp của CBGVNV nhà trường theo hướng dẫn tại Quyết định số 401-QĐ/QU ngày 16/3/2022 của Quận ủy Long Biên.</w:t>
            </w:r>
          </w:p>
        </w:tc>
        <w:tc>
          <w:tcPr>
            <w:tcW w:w="1560" w:type="dxa"/>
            <w:vAlign w:val="center"/>
          </w:tcPr>
          <w:p w:rsidR="005825C4" w:rsidRPr="00171570" w:rsidRDefault="005825C4" w:rsidP="00BE2066">
            <w:pPr>
              <w:spacing w:line="348" w:lineRule="auto"/>
              <w:jc w:val="center"/>
              <w:rPr>
                <w:sz w:val="28"/>
                <w:szCs w:val="28"/>
                <w:lang w:val="nl-NL"/>
              </w:rPr>
            </w:pPr>
            <w:r w:rsidRPr="00171570">
              <w:rPr>
                <w:sz w:val="28"/>
                <w:szCs w:val="28"/>
                <w:lang w:val="nl-NL"/>
              </w:rPr>
              <w:t>Tháng 6</w:t>
            </w:r>
          </w:p>
        </w:tc>
        <w:tc>
          <w:tcPr>
            <w:tcW w:w="1417" w:type="dxa"/>
            <w:vAlign w:val="center"/>
          </w:tcPr>
          <w:p w:rsidR="005825C4" w:rsidRPr="00171570" w:rsidRDefault="005825C4" w:rsidP="00BE2066">
            <w:pPr>
              <w:spacing w:line="348" w:lineRule="auto"/>
              <w:jc w:val="center"/>
              <w:rPr>
                <w:sz w:val="28"/>
                <w:szCs w:val="28"/>
              </w:rPr>
            </w:pPr>
            <w:r w:rsidRPr="00171570">
              <w:rPr>
                <w:sz w:val="28"/>
                <w:szCs w:val="28"/>
              </w:rPr>
              <w:t>BGh, GV, NV</w:t>
            </w:r>
          </w:p>
        </w:tc>
        <w:tc>
          <w:tcPr>
            <w:tcW w:w="6379" w:type="dxa"/>
          </w:tcPr>
          <w:p w:rsidR="005825C4" w:rsidRPr="00171570" w:rsidRDefault="005825C4" w:rsidP="00BE2066">
            <w:pPr>
              <w:spacing w:line="348" w:lineRule="auto"/>
              <w:jc w:val="both"/>
              <w:rPr>
                <w:sz w:val="28"/>
                <w:szCs w:val="28"/>
              </w:rPr>
            </w:pPr>
            <w:r w:rsidRPr="00171570">
              <w:rPr>
                <w:sz w:val="28"/>
                <w:szCs w:val="28"/>
              </w:rPr>
              <w:t>- Tổ chức đánh giá chuyên nghiệp quý II năm 2022 theo đúng hướng dẫn, đảm bảo đúng các tiêu chí, đánh giá đúng, khách quan.</w:t>
            </w:r>
          </w:p>
        </w:tc>
      </w:tr>
      <w:tr w:rsidR="005825C4" w:rsidTr="00CD4CDD">
        <w:tc>
          <w:tcPr>
            <w:tcW w:w="883" w:type="dxa"/>
            <w:vAlign w:val="center"/>
          </w:tcPr>
          <w:p w:rsidR="005825C4" w:rsidRDefault="005825C4">
            <w:pPr>
              <w:spacing w:line="336" w:lineRule="auto"/>
              <w:jc w:val="center"/>
              <w:rPr>
                <w:sz w:val="28"/>
                <w:szCs w:val="28"/>
              </w:rPr>
            </w:pPr>
            <w:r>
              <w:rPr>
                <w:sz w:val="28"/>
                <w:szCs w:val="28"/>
              </w:rPr>
              <w:t>3</w:t>
            </w:r>
          </w:p>
        </w:tc>
        <w:tc>
          <w:tcPr>
            <w:tcW w:w="4677" w:type="dxa"/>
          </w:tcPr>
          <w:p w:rsidR="005825C4" w:rsidRPr="00171570" w:rsidRDefault="005825C4" w:rsidP="00BE2066">
            <w:pPr>
              <w:spacing w:line="348" w:lineRule="auto"/>
              <w:jc w:val="both"/>
              <w:rPr>
                <w:sz w:val="28"/>
                <w:szCs w:val="28"/>
                <w:lang w:val="nl-NL"/>
              </w:rPr>
            </w:pPr>
            <w:r w:rsidRPr="00171570">
              <w:rPr>
                <w:sz w:val="28"/>
                <w:szCs w:val="28"/>
                <w:lang w:val="nl-NL"/>
              </w:rPr>
              <w:t>- Thực hiện quyết định số 1705/QĐ-UBND ngày 20/5/2022 của UBND Thành phố Hà Nội v/v phê duyệt danh mục sách giáo khoa lớp 3 sử dụng trong các cơ sở giáo dục phổ thông trên địa bàn thành phố Hà Nội.</w:t>
            </w:r>
          </w:p>
        </w:tc>
        <w:tc>
          <w:tcPr>
            <w:tcW w:w="1560" w:type="dxa"/>
          </w:tcPr>
          <w:p w:rsidR="005825C4" w:rsidRPr="00171570" w:rsidRDefault="005825C4" w:rsidP="00BE2066">
            <w:pPr>
              <w:spacing w:line="348" w:lineRule="auto"/>
              <w:jc w:val="center"/>
              <w:rPr>
                <w:sz w:val="28"/>
                <w:szCs w:val="28"/>
                <w:lang w:val="nl-NL"/>
              </w:rPr>
            </w:pPr>
          </w:p>
          <w:p w:rsidR="005825C4" w:rsidRPr="00171570" w:rsidRDefault="005825C4" w:rsidP="00BE2066">
            <w:pPr>
              <w:spacing w:line="348" w:lineRule="auto"/>
              <w:jc w:val="center"/>
              <w:rPr>
                <w:sz w:val="28"/>
                <w:szCs w:val="28"/>
                <w:lang w:val="nl-NL"/>
              </w:rPr>
            </w:pPr>
          </w:p>
          <w:p w:rsidR="005825C4" w:rsidRPr="00171570" w:rsidRDefault="005825C4" w:rsidP="00BE2066">
            <w:pPr>
              <w:spacing w:line="348" w:lineRule="auto"/>
              <w:jc w:val="center"/>
              <w:rPr>
                <w:sz w:val="28"/>
                <w:szCs w:val="28"/>
                <w:lang w:val="nl-NL"/>
              </w:rPr>
            </w:pPr>
            <w:r w:rsidRPr="00171570">
              <w:rPr>
                <w:sz w:val="28"/>
                <w:szCs w:val="28"/>
                <w:lang w:val="nl-NL"/>
              </w:rPr>
              <w:t>Tháng 6</w:t>
            </w:r>
          </w:p>
        </w:tc>
        <w:tc>
          <w:tcPr>
            <w:tcW w:w="1417" w:type="dxa"/>
          </w:tcPr>
          <w:p w:rsidR="005825C4" w:rsidRPr="00171570" w:rsidRDefault="005825C4" w:rsidP="00BE2066">
            <w:pPr>
              <w:spacing w:line="348" w:lineRule="auto"/>
              <w:jc w:val="center"/>
              <w:rPr>
                <w:sz w:val="28"/>
                <w:szCs w:val="28"/>
                <w:lang w:val="nl-NL"/>
              </w:rPr>
            </w:pPr>
          </w:p>
          <w:p w:rsidR="005825C4" w:rsidRPr="00171570" w:rsidRDefault="005825C4" w:rsidP="00BE2066">
            <w:pPr>
              <w:spacing w:line="348" w:lineRule="auto"/>
              <w:jc w:val="center"/>
              <w:rPr>
                <w:sz w:val="28"/>
                <w:szCs w:val="28"/>
                <w:lang w:val="nl-NL"/>
              </w:rPr>
            </w:pPr>
          </w:p>
          <w:p w:rsidR="005825C4" w:rsidRPr="00171570" w:rsidRDefault="005825C4" w:rsidP="00BE2066">
            <w:pPr>
              <w:spacing w:line="348" w:lineRule="auto"/>
              <w:jc w:val="center"/>
              <w:rPr>
                <w:sz w:val="28"/>
                <w:szCs w:val="28"/>
                <w:lang w:val="nl-NL"/>
              </w:rPr>
            </w:pPr>
            <w:r w:rsidRPr="00171570">
              <w:rPr>
                <w:sz w:val="28"/>
                <w:szCs w:val="28"/>
                <w:lang w:val="nl-NL"/>
              </w:rPr>
              <w:t>Hội đồng lựa chọn SGK</w:t>
            </w:r>
          </w:p>
        </w:tc>
        <w:tc>
          <w:tcPr>
            <w:tcW w:w="6379" w:type="dxa"/>
          </w:tcPr>
          <w:p w:rsidR="005825C4" w:rsidRPr="00171570" w:rsidRDefault="005825C4" w:rsidP="00BE2066">
            <w:pPr>
              <w:spacing w:line="348" w:lineRule="auto"/>
              <w:jc w:val="both"/>
              <w:rPr>
                <w:sz w:val="28"/>
                <w:szCs w:val="28"/>
                <w:lang w:val="nl-NL"/>
              </w:rPr>
            </w:pPr>
            <w:r w:rsidRPr="00171570">
              <w:rPr>
                <w:sz w:val="28"/>
                <w:szCs w:val="28"/>
                <w:lang w:val="nl-NL"/>
              </w:rPr>
              <w:t xml:space="preserve">- Thực hiên lựa chọn sách giáo khoa lớp 3 năm học 2022-2023 theo đúng quy trình và tiêu chí lựa chọn sách do UBND Thành phố Hà Nội ban hành. Nhà trường đã lựa chọn bộ sách giáo khoa “Kết nối tri thức </w:t>
            </w:r>
            <w:r w:rsidRPr="00171570">
              <w:rPr>
                <w:sz w:val="28"/>
                <w:szCs w:val="28"/>
                <w:lang w:val="vi-VN"/>
              </w:rPr>
              <w:t>với cuộc sống</w:t>
            </w:r>
            <w:r w:rsidRPr="00171570">
              <w:rPr>
                <w:sz w:val="28"/>
                <w:szCs w:val="28"/>
                <w:lang w:val="nl-NL"/>
              </w:rPr>
              <w:t>” do Nhà xuất bản Giáo dục Việt Nam phát hành.</w:t>
            </w:r>
          </w:p>
        </w:tc>
      </w:tr>
      <w:tr w:rsidR="005825C4">
        <w:tc>
          <w:tcPr>
            <w:tcW w:w="883" w:type="dxa"/>
            <w:vAlign w:val="center"/>
          </w:tcPr>
          <w:p w:rsidR="005825C4" w:rsidRDefault="005825C4">
            <w:pPr>
              <w:spacing w:line="336" w:lineRule="auto"/>
              <w:jc w:val="center"/>
              <w:rPr>
                <w:sz w:val="28"/>
                <w:szCs w:val="28"/>
              </w:rPr>
            </w:pPr>
            <w:r>
              <w:rPr>
                <w:sz w:val="28"/>
                <w:szCs w:val="28"/>
              </w:rPr>
              <w:t>4</w:t>
            </w:r>
          </w:p>
        </w:tc>
        <w:tc>
          <w:tcPr>
            <w:tcW w:w="4677" w:type="dxa"/>
          </w:tcPr>
          <w:p w:rsidR="005825C4" w:rsidRPr="00171570" w:rsidRDefault="005825C4" w:rsidP="00BE2066">
            <w:pPr>
              <w:spacing w:line="348" w:lineRule="auto"/>
              <w:jc w:val="both"/>
              <w:rPr>
                <w:sz w:val="28"/>
                <w:szCs w:val="28"/>
                <w:lang w:val="nl-NL"/>
              </w:rPr>
            </w:pPr>
            <w:r w:rsidRPr="00171570">
              <w:rPr>
                <w:sz w:val="28"/>
                <w:szCs w:val="28"/>
                <w:lang w:val="nl-NL"/>
              </w:rPr>
              <w:t xml:space="preserve">- Thực hiện “3 công khai” về cơ sở vật chất, đội ngũ, chất lượng năm học 2021 - 2022. </w:t>
            </w:r>
          </w:p>
        </w:tc>
        <w:tc>
          <w:tcPr>
            <w:tcW w:w="1560" w:type="dxa"/>
            <w:vAlign w:val="center"/>
          </w:tcPr>
          <w:p w:rsidR="005825C4" w:rsidRPr="00171570" w:rsidRDefault="005825C4" w:rsidP="00BE2066">
            <w:pPr>
              <w:spacing w:line="348" w:lineRule="auto"/>
              <w:jc w:val="center"/>
              <w:rPr>
                <w:sz w:val="28"/>
                <w:szCs w:val="28"/>
              </w:rPr>
            </w:pPr>
            <w:r w:rsidRPr="00171570">
              <w:rPr>
                <w:sz w:val="28"/>
                <w:szCs w:val="28"/>
              </w:rPr>
              <w:t>Tháng 6</w:t>
            </w:r>
          </w:p>
        </w:tc>
        <w:tc>
          <w:tcPr>
            <w:tcW w:w="1417" w:type="dxa"/>
            <w:vAlign w:val="center"/>
          </w:tcPr>
          <w:p w:rsidR="005825C4" w:rsidRPr="00171570" w:rsidRDefault="005825C4" w:rsidP="00BE2066">
            <w:pPr>
              <w:spacing w:line="348" w:lineRule="auto"/>
              <w:jc w:val="center"/>
              <w:rPr>
                <w:sz w:val="28"/>
                <w:szCs w:val="28"/>
              </w:rPr>
            </w:pPr>
            <w:r w:rsidRPr="00171570">
              <w:rPr>
                <w:sz w:val="28"/>
                <w:szCs w:val="28"/>
              </w:rPr>
              <w:t>BGH, VP</w:t>
            </w:r>
          </w:p>
        </w:tc>
        <w:tc>
          <w:tcPr>
            <w:tcW w:w="6379" w:type="dxa"/>
          </w:tcPr>
          <w:p w:rsidR="005825C4" w:rsidRPr="00171570" w:rsidRDefault="005825C4" w:rsidP="00BE2066">
            <w:pPr>
              <w:spacing w:line="348" w:lineRule="auto"/>
              <w:jc w:val="both"/>
              <w:rPr>
                <w:sz w:val="28"/>
                <w:szCs w:val="28"/>
                <w:lang w:val="pt-BR"/>
              </w:rPr>
            </w:pPr>
            <w:r w:rsidRPr="00171570">
              <w:rPr>
                <w:sz w:val="28"/>
                <w:szCs w:val="28"/>
                <w:lang w:val="nl-NL"/>
              </w:rPr>
              <w:t>- T</w:t>
            </w:r>
            <w:r w:rsidRPr="00171570">
              <w:rPr>
                <w:sz w:val="28"/>
                <w:szCs w:val="28"/>
                <w:lang w:val="pt-BR"/>
              </w:rPr>
              <w:t xml:space="preserve">hực hiện ba công khai tại nhà trường theo Thông tư 36/2017/TT-BGDĐT </w:t>
            </w:r>
            <w:r w:rsidRPr="00171570">
              <w:rPr>
                <w:sz w:val="28"/>
                <w:szCs w:val="28"/>
                <w:lang w:val="nl-NL"/>
              </w:rPr>
              <w:t xml:space="preserve">(thực hiện đầy đủ “3 công khai” về CSVC, Đội ngũ GV, Chất lượng năm học 2021 – 2022) </w:t>
            </w:r>
            <w:r w:rsidRPr="00171570">
              <w:rPr>
                <w:sz w:val="28"/>
                <w:szCs w:val="28"/>
                <w:lang w:val="pt-BR"/>
              </w:rPr>
              <w:t xml:space="preserve">trên Cổng TTĐT, Bảng tin, đảm bảo đúng thời gian quy định. </w:t>
            </w:r>
          </w:p>
        </w:tc>
      </w:tr>
      <w:tr w:rsidR="005825C4">
        <w:tc>
          <w:tcPr>
            <w:tcW w:w="883" w:type="dxa"/>
            <w:vAlign w:val="center"/>
          </w:tcPr>
          <w:p w:rsidR="005825C4" w:rsidRDefault="005825C4">
            <w:pPr>
              <w:spacing w:line="336" w:lineRule="auto"/>
              <w:jc w:val="center"/>
              <w:rPr>
                <w:sz w:val="28"/>
                <w:szCs w:val="28"/>
              </w:rPr>
            </w:pPr>
            <w:r>
              <w:rPr>
                <w:sz w:val="28"/>
                <w:szCs w:val="28"/>
              </w:rPr>
              <w:t>5</w:t>
            </w:r>
          </w:p>
        </w:tc>
        <w:tc>
          <w:tcPr>
            <w:tcW w:w="4677" w:type="dxa"/>
          </w:tcPr>
          <w:p w:rsidR="005825C4" w:rsidRPr="00171570" w:rsidRDefault="005825C4" w:rsidP="00BE2066">
            <w:pPr>
              <w:spacing w:line="348" w:lineRule="auto"/>
              <w:jc w:val="both"/>
              <w:rPr>
                <w:sz w:val="28"/>
                <w:szCs w:val="28"/>
                <w:lang w:val="nl-NL"/>
              </w:rPr>
            </w:pPr>
            <w:r w:rsidRPr="00171570">
              <w:rPr>
                <w:sz w:val="28"/>
                <w:szCs w:val="28"/>
                <w:lang w:val="nl-NL"/>
              </w:rPr>
              <w:t>- Tiếp tục thực hiện nghiêm túc việc quản lí dạy thêm học thêm theo đúng quy định của TT 17/2012/TT-BGDĐT ngày 16/5/2012.</w:t>
            </w:r>
          </w:p>
        </w:tc>
        <w:tc>
          <w:tcPr>
            <w:tcW w:w="1560" w:type="dxa"/>
            <w:vAlign w:val="center"/>
          </w:tcPr>
          <w:p w:rsidR="005825C4" w:rsidRPr="00171570" w:rsidRDefault="005825C4" w:rsidP="00BE2066">
            <w:pPr>
              <w:spacing w:line="348" w:lineRule="auto"/>
              <w:jc w:val="center"/>
              <w:rPr>
                <w:sz w:val="28"/>
                <w:szCs w:val="28"/>
                <w:lang w:val="nl-NL"/>
              </w:rPr>
            </w:pPr>
            <w:r w:rsidRPr="00171570">
              <w:rPr>
                <w:sz w:val="28"/>
                <w:szCs w:val="28"/>
                <w:lang w:val="nl-NL"/>
              </w:rPr>
              <w:t>Tháng 6,7</w:t>
            </w:r>
          </w:p>
        </w:tc>
        <w:tc>
          <w:tcPr>
            <w:tcW w:w="1417" w:type="dxa"/>
            <w:vAlign w:val="center"/>
          </w:tcPr>
          <w:p w:rsidR="005825C4" w:rsidRPr="00171570" w:rsidRDefault="005825C4" w:rsidP="00BE2066">
            <w:pPr>
              <w:spacing w:line="348" w:lineRule="auto"/>
              <w:jc w:val="center"/>
              <w:rPr>
                <w:sz w:val="28"/>
                <w:szCs w:val="28"/>
                <w:lang w:val="nl-NL"/>
              </w:rPr>
            </w:pPr>
            <w:r w:rsidRPr="00171570">
              <w:rPr>
                <w:sz w:val="28"/>
                <w:szCs w:val="28"/>
                <w:lang w:val="nl-NL"/>
              </w:rPr>
              <w:t>BGH, CTCĐ, TBTTND,</w:t>
            </w:r>
          </w:p>
        </w:tc>
        <w:tc>
          <w:tcPr>
            <w:tcW w:w="6379" w:type="dxa"/>
          </w:tcPr>
          <w:p w:rsidR="005825C4" w:rsidRPr="00171570" w:rsidRDefault="005825C4" w:rsidP="00BE2066">
            <w:pPr>
              <w:spacing w:line="348" w:lineRule="auto"/>
              <w:jc w:val="both"/>
              <w:rPr>
                <w:bCs/>
                <w:sz w:val="28"/>
                <w:szCs w:val="28"/>
                <w:lang w:val="nl-NL"/>
              </w:rPr>
            </w:pPr>
            <w:r w:rsidRPr="00171570">
              <w:rPr>
                <w:bCs/>
                <w:sz w:val="28"/>
                <w:szCs w:val="28"/>
                <w:lang w:val="nl-NL"/>
              </w:rPr>
              <w:t>- 100 % giáo viên thực hiện tốt quy định về dạy thêm học thêm, không có giáo viên nào vi phạm.</w:t>
            </w:r>
          </w:p>
          <w:p w:rsidR="005825C4" w:rsidRPr="00171570" w:rsidRDefault="005825C4" w:rsidP="00BE2066">
            <w:pPr>
              <w:spacing w:line="348" w:lineRule="auto"/>
              <w:jc w:val="both"/>
              <w:rPr>
                <w:sz w:val="28"/>
                <w:szCs w:val="28"/>
                <w:lang w:val="nl-NL"/>
              </w:rPr>
            </w:pPr>
            <w:r w:rsidRPr="00171570">
              <w:rPr>
                <w:bCs/>
                <w:sz w:val="28"/>
                <w:szCs w:val="28"/>
                <w:lang w:val="nl-NL"/>
              </w:rPr>
              <w:t xml:space="preserve">- 100% giáo viên kí cam kết thực hiện đúng quy định về dạy thêm, học thêm, không dạy trước chương trình đối với học sinh </w:t>
            </w:r>
            <w:r w:rsidRPr="00171570">
              <w:rPr>
                <w:sz w:val="28"/>
                <w:szCs w:val="28"/>
                <w:lang w:val="nl-NL"/>
              </w:rPr>
              <w:t xml:space="preserve">chuẩn bị </w:t>
            </w:r>
            <w:r w:rsidRPr="00171570">
              <w:rPr>
                <w:bCs/>
                <w:sz w:val="28"/>
                <w:szCs w:val="28"/>
                <w:lang w:val="nl-NL"/>
              </w:rPr>
              <w:t>vào lớp 1</w:t>
            </w:r>
          </w:p>
        </w:tc>
      </w:tr>
      <w:tr w:rsidR="005825C4">
        <w:tc>
          <w:tcPr>
            <w:tcW w:w="883" w:type="dxa"/>
            <w:vAlign w:val="center"/>
          </w:tcPr>
          <w:p w:rsidR="005825C4" w:rsidRDefault="005825C4">
            <w:pPr>
              <w:spacing w:line="336" w:lineRule="auto"/>
              <w:jc w:val="center"/>
              <w:rPr>
                <w:sz w:val="28"/>
                <w:szCs w:val="28"/>
              </w:rPr>
            </w:pPr>
            <w:r>
              <w:rPr>
                <w:sz w:val="28"/>
                <w:szCs w:val="28"/>
              </w:rPr>
              <w:lastRenderedPageBreak/>
              <w:t>6</w:t>
            </w:r>
          </w:p>
        </w:tc>
        <w:tc>
          <w:tcPr>
            <w:tcW w:w="4677" w:type="dxa"/>
          </w:tcPr>
          <w:p w:rsidR="005825C4" w:rsidRPr="00171570" w:rsidRDefault="005825C4" w:rsidP="00BE2066">
            <w:pPr>
              <w:spacing w:line="348" w:lineRule="auto"/>
              <w:jc w:val="both"/>
              <w:rPr>
                <w:sz w:val="28"/>
                <w:szCs w:val="28"/>
                <w:lang w:val="nl-NL"/>
              </w:rPr>
            </w:pPr>
            <w:r w:rsidRPr="00171570">
              <w:rPr>
                <w:sz w:val="28"/>
                <w:szCs w:val="28"/>
                <w:lang w:val="nl-NL"/>
              </w:rPr>
              <w:t>- Công tác tự đánh giá: Hoàn thiện hồ sơ tự đánh giá theo thông tư 17/2018/TT – BGDĐT; đón đoàn kiểm tra của Phòng GD&amp;ĐT.</w:t>
            </w:r>
          </w:p>
        </w:tc>
        <w:tc>
          <w:tcPr>
            <w:tcW w:w="1560" w:type="dxa"/>
            <w:vAlign w:val="center"/>
          </w:tcPr>
          <w:p w:rsidR="005825C4" w:rsidRPr="00171570" w:rsidRDefault="005825C4" w:rsidP="00BE2066">
            <w:pPr>
              <w:spacing w:line="348" w:lineRule="auto"/>
              <w:jc w:val="center"/>
              <w:rPr>
                <w:sz w:val="28"/>
                <w:szCs w:val="28"/>
                <w:lang w:val="nl-NL"/>
              </w:rPr>
            </w:pPr>
            <w:r w:rsidRPr="00171570">
              <w:rPr>
                <w:sz w:val="28"/>
                <w:szCs w:val="28"/>
                <w:lang w:val="nl-NL"/>
              </w:rPr>
              <w:t>Tháng 7</w:t>
            </w:r>
          </w:p>
        </w:tc>
        <w:tc>
          <w:tcPr>
            <w:tcW w:w="1417" w:type="dxa"/>
            <w:vAlign w:val="center"/>
          </w:tcPr>
          <w:p w:rsidR="005825C4" w:rsidRPr="00171570" w:rsidRDefault="005825C4" w:rsidP="00BE2066">
            <w:pPr>
              <w:spacing w:line="348" w:lineRule="auto"/>
              <w:jc w:val="center"/>
              <w:rPr>
                <w:sz w:val="28"/>
                <w:szCs w:val="28"/>
                <w:lang w:val="nl-NL"/>
              </w:rPr>
            </w:pPr>
            <w:r w:rsidRPr="00171570">
              <w:rPr>
                <w:sz w:val="28"/>
                <w:szCs w:val="28"/>
                <w:lang w:val="nl-NL"/>
              </w:rPr>
              <w:t>CBGV, NV</w:t>
            </w:r>
          </w:p>
        </w:tc>
        <w:tc>
          <w:tcPr>
            <w:tcW w:w="6379" w:type="dxa"/>
          </w:tcPr>
          <w:p w:rsidR="005825C4" w:rsidRPr="00171570" w:rsidRDefault="005825C4" w:rsidP="00BE2066">
            <w:pPr>
              <w:spacing w:line="348" w:lineRule="auto"/>
              <w:jc w:val="both"/>
              <w:rPr>
                <w:sz w:val="28"/>
                <w:szCs w:val="28"/>
                <w:lang w:val="nl-NL"/>
              </w:rPr>
            </w:pPr>
            <w:r w:rsidRPr="00171570">
              <w:rPr>
                <w:sz w:val="28"/>
                <w:szCs w:val="28"/>
                <w:lang w:val="nl-NL"/>
              </w:rPr>
              <w:t>- Hoàn thành báo cáo tự đánh giá, mã minh chứng năm học 2021-2022</w:t>
            </w:r>
          </w:p>
          <w:p w:rsidR="005825C4" w:rsidRPr="00171570" w:rsidRDefault="005825C4" w:rsidP="00BE2066">
            <w:pPr>
              <w:spacing w:line="348" w:lineRule="auto"/>
              <w:jc w:val="both"/>
              <w:rPr>
                <w:sz w:val="28"/>
                <w:szCs w:val="28"/>
                <w:lang w:val="nl-NL"/>
              </w:rPr>
            </w:pPr>
            <w:r w:rsidRPr="00171570">
              <w:rPr>
                <w:sz w:val="28"/>
                <w:szCs w:val="28"/>
                <w:lang w:val="nl-NL"/>
              </w:rPr>
              <w:t xml:space="preserve">- Hoàn thành hồ sơ tự đánh giá theo thông tư 17/2018/TT – BGDĐT.   </w:t>
            </w:r>
          </w:p>
        </w:tc>
      </w:tr>
      <w:tr w:rsidR="005825C4">
        <w:tc>
          <w:tcPr>
            <w:tcW w:w="883" w:type="dxa"/>
            <w:vAlign w:val="center"/>
          </w:tcPr>
          <w:p w:rsidR="005825C4" w:rsidRDefault="005825C4">
            <w:pPr>
              <w:spacing w:line="336" w:lineRule="auto"/>
              <w:jc w:val="center"/>
              <w:rPr>
                <w:sz w:val="28"/>
                <w:szCs w:val="28"/>
              </w:rPr>
            </w:pPr>
            <w:r>
              <w:rPr>
                <w:sz w:val="28"/>
                <w:szCs w:val="28"/>
              </w:rPr>
              <w:t>7</w:t>
            </w:r>
          </w:p>
        </w:tc>
        <w:tc>
          <w:tcPr>
            <w:tcW w:w="4677" w:type="dxa"/>
          </w:tcPr>
          <w:p w:rsidR="005825C4" w:rsidRPr="00171570" w:rsidRDefault="005825C4" w:rsidP="00BE2066">
            <w:pPr>
              <w:spacing w:line="348" w:lineRule="auto"/>
              <w:jc w:val="both"/>
              <w:rPr>
                <w:sz w:val="28"/>
                <w:szCs w:val="28"/>
                <w:lang w:val="nl-NL"/>
              </w:rPr>
            </w:pPr>
            <w:r w:rsidRPr="00171570">
              <w:rPr>
                <w:sz w:val="28"/>
                <w:szCs w:val="28"/>
                <w:lang w:val="nl-NL"/>
              </w:rPr>
              <w:t xml:space="preserve">- Tạo điều kiện để CBGVNV nghỉ hè đúng chế độ. </w:t>
            </w:r>
          </w:p>
        </w:tc>
        <w:tc>
          <w:tcPr>
            <w:tcW w:w="1560" w:type="dxa"/>
            <w:vAlign w:val="center"/>
          </w:tcPr>
          <w:p w:rsidR="005825C4" w:rsidRPr="00171570" w:rsidRDefault="005825C4" w:rsidP="00BE2066">
            <w:pPr>
              <w:spacing w:line="348" w:lineRule="auto"/>
              <w:jc w:val="center"/>
              <w:rPr>
                <w:sz w:val="28"/>
                <w:szCs w:val="28"/>
                <w:lang w:val="nl-NL"/>
              </w:rPr>
            </w:pPr>
            <w:r w:rsidRPr="00171570">
              <w:rPr>
                <w:sz w:val="28"/>
                <w:szCs w:val="28"/>
                <w:lang w:val="nl-NL"/>
              </w:rPr>
              <w:t>Tháng 6,7</w:t>
            </w:r>
          </w:p>
        </w:tc>
        <w:tc>
          <w:tcPr>
            <w:tcW w:w="1417" w:type="dxa"/>
            <w:vAlign w:val="center"/>
          </w:tcPr>
          <w:p w:rsidR="005825C4" w:rsidRPr="00171570" w:rsidRDefault="005825C4" w:rsidP="00BE2066">
            <w:pPr>
              <w:spacing w:line="348" w:lineRule="auto"/>
              <w:jc w:val="center"/>
              <w:rPr>
                <w:sz w:val="28"/>
                <w:szCs w:val="28"/>
                <w:lang w:val="nl-NL"/>
              </w:rPr>
            </w:pPr>
            <w:r w:rsidRPr="00171570">
              <w:rPr>
                <w:sz w:val="28"/>
                <w:szCs w:val="28"/>
                <w:lang w:val="nl-NL"/>
              </w:rPr>
              <w:t>GV</w:t>
            </w:r>
          </w:p>
        </w:tc>
        <w:tc>
          <w:tcPr>
            <w:tcW w:w="6379" w:type="dxa"/>
          </w:tcPr>
          <w:p w:rsidR="005825C4" w:rsidRPr="00171570" w:rsidRDefault="005825C4" w:rsidP="00BE2066">
            <w:pPr>
              <w:spacing w:line="348" w:lineRule="auto"/>
              <w:jc w:val="both"/>
              <w:rPr>
                <w:sz w:val="28"/>
                <w:szCs w:val="28"/>
              </w:rPr>
            </w:pPr>
            <w:r w:rsidRPr="00171570">
              <w:rPr>
                <w:sz w:val="28"/>
                <w:szCs w:val="28"/>
                <w:lang w:val="nl-NL"/>
              </w:rPr>
              <w:t>- 100% cán bộ giáo viên nhân viên thực hiện nghỉ hè đúng chế độ quy định.</w:t>
            </w:r>
          </w:p>
        </w:tc>
      </w:tr>
      <w:tr w:rsidR="005825C4" w:rsidTr="00BB3DA5">
        <w:trPr>
          <w:trHeight w:val="841"/>
        </w:trPr>
        <w:tc>
          <w:tcPr>
            <w:tcW w:w="883" w:type="dxa"/>
            <w:vAlign w:val="center"/>
          </w:tcPr>
          <w:p w:rsidR="005825C4" w:rsidRDefault="005825C4">
            <w:pPr>
              <w:spacing w:line="336" w:lineRule="auto"/>
              <w:jc w:val="center"/>
              <w:rPr>
                <w:sz w:val="28"/>
                <w:szCs w:val="28"/>
              </w:rPr>
            </w:pPr>
            <w:r>
              <w:rPr>
                <w:sz w:val="28"/>
                <w:szCs w:val="28"/>
              </w:rPr>
              <w:t>8</w:t>
            </w:r>
          </w:p>
        </w:tc>
        <w:tc>
          <w:tcPr>
            <w:tcW w:w="4677" w:type="dxa"/>
          </w:tcPr>
          <w:p w:rsidR="005825C4" w:rsidRPr="00171570" w:rsidRDefault="005825C4" w:rsidP="00BE2066">
            <w:pPr>
              <w:spacing w:line="348" w:lineRule="auto"/>
              <w:jc w:val="both"/>
              <w:rPr>
                <w:sz w:val="28"/>
                <w:szCs w:val="28"/>
                <w:lang w:val="nl-NL"/>
              </w:rPr>
            </w:pPr>
            <w:r w:rsidRPr="00171570">
              <w:rPr>
                <w:sz w:val="28"/>
                <w:szCs w:val="28"/>
                <w:lang w:val="nl-NL"/>
              </w:rPr>
              <w:t xml:space="preserve">- Sửa chữa, mua sắm CSVC trang thiết bị theo kế hoạch của trường và chỉ đạo của cơ quan quản lí để chuẩn bị cho năm học mới. </w:t>
            </w:r>
          </w:p>
        </w:tc>
        <w:tc>
          <w:tcPr>
            <w:tcW w:w="1560" w:type="dxa"/>
            <w:vAlign w:val="center"/>
          </w:tcPr>
          <w:p w:rsidR="005825C4" w:rsidRPr="00171570" w:rsidRDefault="005825C4" w:rsidP="00BE2066">
            <w:pPr>
              <w:spacing w:line="348" w:lineRule="auto"/>
              <w:jc w:val="both"/>
              <w:rPr>
                <w:sz w:val="28"/>
                <w:szCs w:val="28"/>
                <w:lang w:val="nl-NL"/>
              </w:rPr>
            </w:pPr>
            <w:r w:rsidRPr="00171570">
              <w:rPr>
                <w:sz w:val="28"/>
                <w:szCs w:val="28"/>
                <w:lang w:val="nl-NL"/>
              </w:rPr>
              <w:t>Tháng 7</w:t>
            </w:r>
          </w:p>
        </w:tc>
        <w:tc>
          <w:tcPr>
            <w:tcW w:w="1417" w:type="dxa"/>
            <w:vAlign w:val="center"/>
          </w:tcPr>
          <w:p w:rsidR="005825C4" w:rsidRPr="00171570" w:rsidRDefault="005825C4" w:rsidP="00BE2066">
            <w:pPr>
              <w:spacing w:line="348" w:lineRule="auto"/>
              <w:jc w:val="center"/>
              <w:rPr>
                <w:sz w:val="28"/>
                <w:szCs w:val="28"/>
                <w:lang w:val="nl-NL"/>
              </w:rPr>
            </w:pPr>
            <w:r w:rsidRPr="00171570">
              <w:rPr>
                <w:sz w:val="28"/>
                <w:szCs w:val="28"/>
                <w:lang w:val="nl-NL"/>
              </w:rPr>
              <w:t>GV, KT, BV</w:t>
            </w:r>
          </w:p>
        </w:tc>
        <w:tc>
          <w:tcPr>
            <w:tcW w:w="6379" w:type="dxa"/>
          </w:tcPr>
          <w:p w:rsidR="005825C4" w:rsidRPr="00171570" w:rsidRDefault="005825C4" w:rsidP="00BE2066">
            <w:pPr>
              <w:spacing w:line="348" w:lineRule="auto"/>
              <w:jc w:val="both"/>
              <w:rPr>
                <w:sz w:val="28"/>
                <w:szCs w:val="28"/>
                <w:lang w:val="nl-NL"/>
              </w:rPr>
            </w:pPr>
            <w:r w:rsidRPr="00171570">
              <w:rPr>
                <w:sz w:val="28"/>
                <w:szCs w:val="28"/>
                <w:lang w:val="nl-NL"/>
              </w:rPr>
              <w:t>- Đã thực hiện kiểm kê tài sản, đề xuất mua sắm, sửa chữa CSVC trang thiết bị phục vụ cho năm học mới.</w:t>
            </w:r>
          </w:p>
          <w:p w:rsidR="005825C4" w:rsidRPr="00171570" w:rsidRDefault="005825C4" w:rsidP="00BE2066">
            <w:pPr>
              <w:spacing w:line="348" w:lineRule="auto"/>
              <w:jc w:val="both"/>
              <w:rPr>
                <w:sz w:val="28"/>
                <w:szCs w:val="28"/>
                <w:lang w:val="nl-NL"/>
              </w:rPr>
            </w:pPr>
            <w:r w:rsidRPr="00171570">
              <w:rPr>
                <w:sz w:val="28"/>
                <w:szCs w:val="28"/>
                <w:lang w:val="nl-NL"/>
              </w:rPr>
              <w:t>- Phối hợp với Ban dự án, Công ty Phú Nguyên hoàn thành các công trình trước ngày 15/8/2022.</w:t>
            </w:r>
          </w:p>
        </w:tc>
      </w:tr>
      <w:tr w:rsidR="005825C4" w:rsidTr="00E60B79">
        <w:tc>
          <w:tcPr>
            <w:tcW w:w="883" w:type="dxa"/>
            <w:vAlign w:val="center"/>
          </w:tcPr>
          <w:p w:rsidR="005825C4" w:rsidRDefault="005825C4">
            <w:pPr>
              <w:spacing w:line="336" w:lineRule="auto"/>
              <w:jc w:val="center"/>
              <w:rPr>
                <w:sz w:val="28"/>
                <w:szCs w:val="28"/>
              </w:rPr>
            </w:pPr>
            <w:r>
              <w:rPr>
                <w:sz w:val="28"/>
                <w:szCs w:val="28"/>
              </w:rPr>
              <w:t>9</w:t>
            </w:r>
          </w:p>
        </w:tc>
        <w:tc>
          <w:tcPr>
            <w:tcW w:w="4677" w:type="dxa"/>
          </w:tcPr>
          <w:p w:rsidR="005825C4" w:rsidRPr="00171570" w:rsidRDefault="005825C4" w:rsidP="00BE2066">
            <w:pPr>
              <w:spacing w:line="348" w:lineRule="auto"/>
              <w:jc w:val="both"/>
              <w:rPr>
                <w:sz w:val="28"/>
                <w:szCs w:val="28"/>
                <w:lang w:val="nl-NL"/>
              </w:rPr>
            </w:pPr>
            <w:r w:rsidRPr="00171570">
              <w:rPr>
                <w:sz w:val="28"/>
                <w:szCs w:val="28"/>
                <w:lang w:val="nl-NL"/>
              </w:rPr>
              <w:t xml:space="preserve">- Tăng cường quản lí an ninh trường học, giữ gìn cơ sở vật chất, khung cảnh sư phạm trong hè. Tiếp tục triển khai kế hoạch “Hành động vì nhà trường xanh - sạch - đẹp - văn minh - hạnh phúc”. </w:t>
            </w:r>
          </w:p>
        </w:tc>
        <w:tc>
          <w:tcPr>
            <w:tcW w:w="1560" w:type="dxa"/>
          </w:tcPr>
          <w:p w:rsidR="005825C4" w:rsidRPr="00171570" w:rsidRDefault="005825C4" w:rsidP="00BE2066">
            <w:pPr>
              <w:spacing w:line="348" w:lineRule="auto"/>
              <w:jc w:val="center"/>
              <w:rPr>
                <w:sz w:val="28"/>
                <w:szCs w:val="28"/>
                <w:lang w:val="nl-NL"/>
              </w:rPr>
            </w:pPr>
          </w:p>
          <w:p w:rsidR="005825C4" w:rsidRPr="00171570" w:rsidRDefault="005825C4" w:rsidP="00BE2066">
            <w:pPr>
              <w:spacing w:line="348" w:lineRule="auto"/>
              <w:jc w:val="center"/>
              <w:rPr>
                <w:sz w:val="28"/>
                <w:szCs w:val="28"/>
              </w:rPr>
            </w:pPr>
            <w:r w:rsidRPr="00171570">
              <w:rPr>
                <w:sz w:val="28"/>
                <w:szCs w:val="28"/>
                <w:lang w:val="nl-NL"/>
              </w:rPr>
              <w:t>Tháng 6,7</w:t>
            </w:r>
          </w:p>
        </w:tc>
        <w:tc>
          <w:tcPr>
            <w:tcW w:w="1417" w:type="dxa"/>
          </w:tcPr>
          <w:p w:rsidR="005825C4" w:rsidRPr="00171570" w:rsidRDefault="005825C4" w:rsidP="00BE2066">
            <w:pPr>
              <w:spacing w:line="348" w:lineRule="auto"/>
              <w:jc w:val="center"/>
              <w:rPr>
                <w:sz w:val="28"/>
                <w:szCs w:val="28"/>
              </w:rPr>
            </w:pPr>
          </w:p>
          <w:p w:rsidR="005825C4" w:rsidRDefault="005825C4" w:rsidP="00BE2066">
            <w:pPr>
              <w:spacing w:line="348" w:lineRule="auto"/>
              <w:jc w:val="center"/>
              <w:rPr>
                <w:sz w:val="28"/>
                <w:szCs w:val="28"/>
              </w:rPr>
            </w:pPr>
            <w:r w:rsidRPr="00171570">
              <w:rPr>
                <w:sz w:val="28"/>
                <w:szCs w:val="28"/>
              </w:rPr>
              <w:t>CBGV,</w:t>
            </w:r>
          </w:p>
          <w:p w:rsidR="005825C4" w:rsidRPr="00171570" w:rsidRDefault="005825C4" w:rsidP="00BE2066">
            <w:pPr>
              <w:spacing w:line="348" w:lineRule="auto"/>
              <w:jc w:val="center"/>
              <w:rPr>
                <w:sz w:val="28"/>
                <w:szCs w:val="28"/>
              </w:rPr>
            </w:pPr>
            <w:r w:rsidRPr="00171570">
              <w:rPr>
                <w:sz w:val="28"/>
                <w:szCs w:val="28"/>
              </w:rPr>
              <w:t>NV</w:t>
            </w:r>
          </w:p>
        </w:tc>
        <w:tc>
          <w:tcPr>
            <w:tcW w:w="6379" w:type="dxa"/>
          </w:tcPr>
          <w:p w:rsidR="005825C4" w:rsidRPr="00171570" w:rsidRDefault="005825C4" w:rsidP="00BE2066">
            <w:pPr>
              <w:spacing w:line="348" w:lineRule="auto"/>
              <w:jc w:val="both"/>
              <w:rPr>
                <w:sz w:val="28"/>
                <w:szCs w:val="28"/>
                <w:lang w:val="nl-NL"/>
              </w:rPr>
            </w:pPr>
            <w:r w:rsidRPr="00171570">
              <w:rPr>
                <w:sz w:val="28"/>
                <w:szCs w:val="28"/>
                <w:lang w:val="nl-NL"/>
              </w:rPr>
              <w:t>- Xây dựng, triển khai kế hoạch công tác an ninh và vệ sinh khung cảnh sư phạm trong hè. Trường đảm bảo an toàn an ninh trật tự. Thực hiện tốt kế hoạch “Hành động vì nhà trường xanh - sạch - đẹp - văn minh - hạnh phúc”.</w:t>
            </w:r>
          </w:p>
        </w:tc>
      </w:tr>
      <w:tr w:rsidR="005825C4" w:rsidTr="00BE2066">
        <w:trPr>
          <w:trHeight w:val="751"/>
        </w:trPr>
        <w:tc>
          <w:tcPr>
            <w:tcW w:w="883" w:type="dxa"/>
            <w:vAlign w:val="center"/>
          </w:tcPr>
          <w:p w:rsidR="005825C4" w:rsidRDefault="005825C4">
            <w:pPr>
              <w:spacing w:line="336" w:lineRule="auto"/>
              <w:jc w:val="center"/>
              <w:rPr>
                <w:sz w:val="28"/>
                <w:szCs w:val="28"/>
              </w:rPr>
            </w:pPr>
            <w:r>
              <w:rPr>
                <w:sz w:val="28"/>
                <w:szCs w:val="28"/>
              </w:rPr>
              <w:t>10</w:t>
            </w:r>
          </w:p>
        </w:tc>
        <w:tc>
          <w:tcPr>
            <w:tcW w:w="4677" w:type="dxa"/>
          </w:tcPr>
          <w:p w:rsidR="005825C4" w:rsidRPr="00171570" w:rsidRDefault="005825C4" w:rsidP="00BE2066">
            <w:pPr>
              <w:spacing w:line="348" w:lineRule="auto"/>
              <w:jc w:val="both"/>
              <w:rPr>
                <w:sz w:val="28"/>
                <w:szCs w:val="28"/>
                <w:highlight w:val="white"/>
              </w:rPr>
            </w:pPr>
            <w:r w:rsidRPr="00171570">
              <w:rPr>
                <w:sz w:val="28"/>
                <w:szCs w:val="28"/>
                <w:highlight w:val="white"/>
              </w:rPr>
              <w:t xml:space="preserve">- </w:t>
            </w:r>
            <w:r w:rsidRPr="00171570">
              <w:rPr>
                <w:sz w:val="28"/>
                <w:szCs w:val="28"/>
                <w:highlight w:val="white"/>
              </w:rPr>
              <w:t>Tuyên truyền hưởng ứng ngày dân số thế  giới 11/7; tăng cường phổ biến giáo dục thực hiện công tác dân số kế hoạch hoá gia đình trong CBGVNV.</w:t>
            </w:r>
          </w:p>
        </w:tc>
        <w:tc>
          <w:tcPr>
            <w:tcW w:w="1560" w:type="dxa"/>
          </w:tcPr>
          <w:p w:rsidR="005825C4" w:rsidRDefault="005825C4" w:rsidP="00BE2066">
            <w:pPr>
              <w:spacing w:line="348" w:lineRule="auto"/>
              <w:ind w:left="220"/>
              <w:jc w:val="center"/>
              <w:rPr>
                <w:sz w:val="28"/>
                <w:szCs w:val="28"/>
                <w:lang w:val="nl-NL"/>
              </w:rPr>
            </w:pPr>
          </w:p>
          <w:p w:rsidR="005825C4" w:rsidRPr="00171570" w:rsidRDefault="005825C4" w:rsidP="00BE2066">
            <w:pPr>
              <w:spacing w:line="348" w:lineRule="auto"/>
              <w:ind w:left="220"/>
              <w:jc w:val="center"/>
              <w:rPr>
                <w:sz w:val="28"/>
                <w:szCs w:val="28"/>
              </w:rPr>
            </w:pPr>
            <w:r w:rsidRPr="00171570">
              <w:rPr>
                <w:sz w:val="28"/>
                <w:szCs w:val="28"/>
                <w:lang w:val="nl-NL"/>
              </w:rPr>
              <w:t>Tháng 6,7</w:t>
            </w:r>
          </w:p>
        </w:tc>
        <w:tc>
          <w:tcPr>
            <w:tcW w:w="1417" w:type="dxa"/>
          </w:tcPr>
          <w:p w:rsidR="005825C4" w:rsidRDefault="005825C4" w:rsidP="00BE2066">
            <w:pPr>
              <w:spacing w:line="348" w:lineRule="auto"/>
              <w:ind w:left="220"/>
              <w:jc w:val="center"/>
              <w:rPr>
                <w:sz w:val="28"/>
                <w:szCs w:val="28"/>
              </w:rPr>
            </w:pPr>
          </w:p>
          <w:p w:rsidR="005825C4" w:rsidRPr="00171570" w:rsidRDefault="005825C4" w:rsidP="00BE2066">
            <w:pPr>
              <w:spacing w:line="348" w:lineRule="auto"/>
              <w:ind w:left="220"/>
              <w:jc w:val="center"/>
              <w:rPr>
                <w:sz w:val="28"/>
                <w:szCs w:val="28"/>
              </w:rPr>
            </w:pPr>
            <w:r w:rsidRPr="00171570">
              <w:rPr>
                <w:sz w:val="28"/>
                <w:szCs w:val="28"/>
              </w:rPr>
              <w:t>BCHCĐ</w:t>
            </w:r>
          </w:p>
        </w:tc>
        <w:tc>
          <w:tcPr>
            <w:tcW w:w="6379" w:type="dxa"/>
          </w:tcPr>
          <w:p w:rsidR="005825C4" w:rsidRPr="00171570" w:rsidRDefault="005825C4" w:rsidP="00BE2066">
            <w:pPr>
              <w:spacing w:line="348" w:lineRule="auto"/>
              <w:jc w:val="both"/>
              <w:rPr>
                <w:sz w:val="28"/>
                <w:szCs w:val="28"/>
              </w:rPr>
            </w:pPr>
            <w:r w:rsidRPr="00171570">
              <w:rPr>
                <w:sz w:val="28"/>
                <w:szCs w:val="28"/>
              </w:rPr>
              <w:t xml:space="preserve">- </w:t>
            </w:r>
            <w:r w:rsidRPr="00171570">
              <w:rPr>
                <w:sz w:val="28"/>
                <w:szCs w:val="28"/>
              </w:rPr>
              <w:t>Cán bộ giáo viên, nhân viên và học sinh thực hiện tốt công tác dân số kế hoạch hoá gia đình. Không sinh con thứ 3</w:t>
            </w:r>
            <w:bookmarkStart w:id="0" w:name="_GoBack"/>
            <w:bookmarkEnd w:id="0"/>
          </w:p>
        </w:tc>
      </w:tr>
      <w:tr w:rsidR="005825C4" w:rsidTr="00DB1134">
        <w:tc>
          <w:tcPr>
            <w:tcW w:w="883" w:type="dxa"/>
            <w:vAlign w:val="center"/>
          </w:tcPr>
          <w:p w:rsidR="005825C4" w:rsidRDefault="005825C4">
            <w:pPr>
              <w:spacing w:line="336" w:lineRule="auto"/>
              <w:jc w:val="center"/>
              <w:rPr>
                <w:sz w:val="28"/>
                <w:szCs w:val="28"/>
              </w:rPr>
            </w:pPr>
            <w:r>
              <w:rPr>
                <w:sz w:val="28"/>
                <w:szCs w:val="28"/>
              </w:rPr>
              <w:lastRenderedPageBreak/>
              <w:t>11</w:t>
            </w:r>
          </w:p>
        </w:tc>
        <w:tc>
          <w:tcPr>
            <w:tcW w:w="4677" w:type="dxa"/>
          </w:tcPr>
          <w:p w:rsidR="005825C4" w:rsidRPr="00171570" w:rsidRDefault="005825C4" w:rsidP="00171570">
            <w:pPr>
              <w:spacing w:line="360" w:lineRule="auto"/>
              <w:jc w:val="both"/>
              <w:rPr>
                <w:sz w:val="28"/>
                <w:szCs w:val="28"/>
              </w:rPr>
            </w:pPr>
            <w:r w:rsidRPr="00171570">
              <w:rPr>
                <w:sz w:val="28"/>
                <w:szCs w:val="28"/>
              </w:rPr>
              <w:t xml:space="preserve">- </w:t>
            </w:r>
            <w:r w:rsidRPr="00171570">
              <w:rPr>
                <w:sz w:val="28"/>
                <w:szCs w:val="28"/>
              </w:rPr>
              <w:t xml:space="preserve">Phát động Cuộc thi ảnh “Dấu ấn Công đoàn và Người lao động Thủ đô” năm 2022 </w:t>
            </w:r>
          </w:p>
        </w:tc>
        <w:tc>
          <w:tcPr>
            <w:tcW w:w="1560" w:type="dxa"/>
            <w:vAlign w:val="center"/>
          </w:tcPr>
          <w:p w:rsidR="005825C4" w:rsidRPr="00171570" w:rsidRDefault="005825C4" w:rsidP="00171570">
            <w:pPr>
              <w:spacing w:line="360" w:lineRule="auto"/>
              <w:jc w:val="center"/>
              <w:rPr>
                <w:sz w:val="28"/>
                <w:szCs w:val="28"/>
              </w:rPr>
            </w:pPr>
            <w:r w:rsidRPr="00171570">
              <w:rPr>
                <w:sz w:val="28"/>
                <w:szCs w:val="28"/>
              </w:rPr>
              <w:t>20/7</w:t>
            </w:r>
          </w:p>
        </w:tc>
        <w:tc>
          <w:tcPr>
            <w:tcW w:w="1417" w:type="dxa"/>
            <w:vAlign w:val="center"/>
          </w:tcPr>
          <w:p w:rsidR="005825C4" w:rsidRPr="00171570" w:rsidRDefault="005825C4" w:rsidP="00171570">
            <w:pPr>
              <w:spacing w:line="360" w:lineRule="auto"/>
              <w:ind w:left="220"/>
              <w:jc w:val="center"/>
              <w:rPr>
                <w:sz w:val="28"/>
                <w:szCs w:val="28"/>
              </w:rPr>
            </w:pPr>
            <w:r w:rsidRPr="00171570">
              <w:rPr>
                <w:sz w:val="28"/>
                <w:szCs w:val="28"/>
              </w:rPr>
              <w:t>BCHCĐ</w:t>
            </w:r>
          </w:p>
        </w:tc>
        <w:tc>
          <w:tcPr>
            <w:tcW w:w="6379" w:type="dxa"/>
          </w:tcPr>
          <w:p w:rsidR="005825C4" w:rsidRPr="00171570" w:rsidRDefault="005825C4" w:rsidP="00171570">
            <w:pPr>
              <w:spacing w:line="360" w:lineRule="auto"/>
              <w:jc w:val="both"/>
              <w:rPr>
                <w:sz w:val="28"/>
                <w:szCs w:val="28"/>
              </w:rPr>
            </w:pPr>
            <w:r w:rsidRPr="00171570">
              <w:rPr>
                <w:sz w:val="28"/>
                <w:szCs w:val="28"/>
              </w:rPr>
              <w:t xml:space="preserve">- </w:t>
            </w:r>
            <w:r w:rsidRPr="00171570">
              <w:rPr>
                <w:sz w:val="28"/>
                <w:szCs w:val="28"/>
              </w:rPr>
              <w:t xml:space="preserve">Nộp 01 ảnh với tên tác phẩm “Cô ươm mầm ước mơ cho đời” của tác giả Lê Thị Hương về LĐLĐ đúng </w:t>
            </w:r>
          </w:p>
          <w:p w:rsidR="005825C4" w:rsidRPr="00171570" w:rsidRDefault="005825C4" w:rsidP="00171570">
            <w:pPr>
              <w:spacing w:line="360" w:lineRule="auto"/>
              <w:jc w:val="both"/>
              <w:rPr>
                <w:sz w:val="28"/>
                <w:szCs w:val="28"/>
              </w:rPr>
            </w:pPr>
            <w:r w:rsidRPr="00171570">
              <w:rPr>
                <w:sz w:val="28"/>
                <w:szCs w:val="28"/>
              </w:rPr>
              <w:t>thời hạn quy định.</w:t>
            </w:r>
          </w:p>
        </w:tc>
      </w:tr>
      <w:tr w:rsidR="005825C4" w:rsidTr="001E7CD0">
        <w:tc>
          <w:tcPr>
            <w:tcW w:w="883" w:type="dxa"/>
            <w:vAlign w:val="center"/>
          </w:tcPr>
          <w:p w:rsidR="005825C4" w:rsidRDefault="005825C4">
            <w:pPr>
              <w:spacing w:line="336" w:lineRule="auto"/>
              <w:jc w:val="center"/>
              <w:rPr>
                <w:sz w:val="28"/>
                <w:szCs w:val="28"/>
              </w:rPr>
            </w:pPr>
            <w:r>
              <w:rPr>
                <w:sz w:val="28"/>
                <w:szCs w:val="28"/>
              </w:rPr>
              <w:t>12</w:t>
            </w:r>
          </w:p>
        </w:tc>
        <w:tc>
          <w:tcPr>
            <w:tcW w:w="4677" w:type="dxa"/>
            <w:vAlign w:val="center"/>
          </w:tcPr>
          <w:p w:rsidR="005825C4" w:rsidRPr="00171570" w:rsidRDefault="005825C4" w:rsidP="00171570">
            <w:pPr>
              <w:spacing w:line="360" w:lineRule="auto"/>
              <w:jc w:val="both"/>
              <w:rPr>
                <w:sz w:val="28"/>
                <w:szCs w:val="28"/>
                <w:lang w:val="nl-NL"/>
              </w:rPr>
            </w:pPr>
            <w:r w:rsidRPr="00171570">
              <w:rPr>
                <w:sz w:val="28"/>
                <w:szCs w:val="28"/>
                <w:lang w:val="nl-NL"/>
              </w:rPr>
              <w:t>- Thăm gia đình thương binh liệt sĩ có công với cách mạng nhân kỉ niệm (27/7/1947-27/7/2022) (Gia đình: Đ/c Xuân, Hằng)</w:t>
            </w:r>
          </w:p>
        </w:tc>
        <w:tc>
          <w:tcPr>
            <w:tcW w:w="1560" w:type="dxa"/>
            <w:vAlign w:val="center"/>
          </w:tcPr>
          <w:p w:rsidR="005825C4" w:rsidRPr="00171570" w:rsidRDefault="005825C4" w:rsidP="00171570">
            <w:pPr>
              <w:spacing w:line="360" w:lineRule="auto"/>
              <w:jc w:val="center"/>
              <w:rPr>
                <w:sz w:val="28"/>
                <w:szCs w:val="28"/>
                <w:lang w:val="nl-NL"/>
              </w:rPr>
            </w:pPr>
            <w:r w:rsidRPr="00171570">
              <w:rPr>
                <w:sz w:val="28"/>
                <w:szCs w:val="28"/>
                <w:lang w:val="nl-NL"/>
              </w:rPr>
              <w:t>27/7</w:t>
            </w:r>
          </w:p>
        </w:tc>
        <w:tc>
          <w:tcPr>
            <w:tcW w:w="1417" w:type="dxa"/>
            <w:vAlign w:val="center"/>
          </w:tcPr>
          <w:p w:rsidR="005825C4" w:rsidRPr="00171570" w:rsidRDefault="005825C4" w:rsidP="00171570">
            <w:pPr>
              <w:spacing w:line="360" w:lineRule="auto"/>
              <w:jc w:val="center"/>
              <w:rPr>
                <w:sz w:val="28"/>
                <w:szCs w:val="28"/>
                <w:lang w:val="nl-NL"/>
              </w:rPr>
            </w:pPr>
            <w:r w:rsidRPr="00171570">
              <w:rPr>
                <w:sz w:val="28"/>
                <w:szCs w:val="28"/>
                <w:lang w:val="nl-NL"/>
              </w:rPr>
              <w:t>BCHCĐ</w:t>
            </w:r>
          </w:p>
        </w:tc>
        <w:tc>
          <w:tcPr>
            <w:tcW w:w="6379" w:type="dxa"/>
            <w:vAlign w:val="center"/>
          </w:tcPr>
          <w:p w:rsidR="005825C4" w:rsidRPr="00171570" w:rsidRDefault="005825C4" w:rsidP="00171570">
            <w:pPr>
              <w:spacing w:line="360" w:lineRule="auto"/>
              <w:jc w:val="both"/>
              <w:rPr>
                <w:sz w:val="28"/>
                <w:szCs w:val="28"/>
                <w:lang w:val="nl-NL"/>
              </w:rPr>
            </w:pPr>
            <w:r w:rsidRPr="00171570">
              <w:rPr>
                <w:sz w:val="28"/>
                <w:szCs w:val="28"/>
                <w:lang w:val="nl-NL"/>
              </w:rPr>
              <w:t>- Thăm 02 gia đình thương binh liệt sĩ nhân kỉ niệm 27/7 với số tiền 1.000.000 đồng.</w:t>
            </w:r>
          </w:p>
        </w:tc>
      </w:tr>
    </w:tbl>
    <w:p w:rsidR="002763BF" w:rsidRDefault="00A16460">
      <w:pPr>
        <w:spacing w:before="120" w:after="60" w:line="336" w:lineRule="auto"/>
        <w:jc w:val="both"/>
        <w:rPr>
          <w:sz w:val="28"/>
          <w:szCs w:val="28"/>
        </w:rPr>
      </w:pPr>
      <w:r>
        <w:rPr>
          <w:b/>
          <w:sz w:val="28"/>
          <w:szCs w:val="28"/>
        </w:rPr>
        <w:t xml:space="preserve">   </w:t>
      </w:r>
      <w:r w:rsidR="00142E68">
        <w:rPr>
          <w:b/>
          <w:sz w:val="28"/>
          <w:szCs w:val="28"/>
        </w:rPr>
        <w:t>I</w:t>
      </w:r>
      <w:r>
        <w:rPr>
          <w:b/>
          <w:sz w:val="28"/>
          <w:szCs w:val="28"/>
        </w:rPr>
        <w:t>I</w:t>
      </w:r>
      <w:r w:rsidR="00142E68">
        <w:rPr>
          <w:b/>
          <w:sz w:val="28"/>
          <w:szCs w:val="28"/>
        </w:rPr>
        <w:t>. Kiến nghị, đề xuất:</w:t>
      </w:r>
    </w:p>
    <w:tbl>
      <w:tblPr>
        <w:tblStyle w:val="a1"/>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386"/>
        <w:gridCol w:w="4816"/>
        <w:gridCol w:w="3689"/>
      </w:tblGrid>
      <w:tr w:rsidR="002763BF">
        <w:tc>
          <w:tcPr>
            <w:tcW w:w="851" w:type="dxa"/>
          </w:tcPr>
          <w:p w:rsidR="002763BF" w:rsidRDefault="00142E68">
            <w:pPr>
              <w:spacing w:before="120" w:after="60" w:line="336" w:lineRule="auto"/>
              <w:jc w:val="center"/>
              <w:rPr>
                <w:sz w:val="28"/>
                <w:szCs w:val="28"/>
              </w:rPr>
            </w:pPr>
            <w:r>
              <w:rPr>
                <w:b/>
                <w:sz w:val="28"/>
                <w:szCs w:val="28"/>
              </w:rPr>
              <w:t>TT</w:t>
            </w:r>
          </w:p>
        </w:tc>
        <w:tc>
          <w:tcPr>
            <w:tcW w:w="5386" w:type="dxa"/>
          </w:tcPr>
          <w:p w:rsidR="002763BF" w:rsidRDefault="00142E68">
            <w:pPr>
              <w:spacing w:before="120" w:after="60" w:line="336" w:lineRule="auto"/>
              <w:jc w:val="center"/>
              <w:rPr>
                <w:sz w:val="28"/>
                <w:szCs w:val="28"/>
              </w:rPr>
            </w:pPr>
            <w:r>
              <w:rPr>
                <w:b/>
                <w:sz w:val="28"/>
                <w:szCs w:val="28"/>
              </w:rPr>
              <w:t xml:space="preserve">Nội dung vướng mắc, kiến nghị </w:t>
            </w:r>
          </w:p>
        </w:tc>
        <w:tc>
          <w:tcPr>
            <w:tcW w:w="4816" w:type="dxa"/>
          </w:tcPr>
          <w:p w:rsidR="002763BF" w:rsidRDefault="00142E68">
            <w:pPr>
              <w:spacing w:before="120" w:after="60" w:line="336" w:lineRule="auto"/>
              <w:jc w:val="center"/>
              <w:rPr>
                <w:sz w:val="28"/>
                <w:szCs w:val="28"/>
              </w:rPr>
            </w:pPr>
            <w:r>
              <w:rPr>
                <w:b/>
                <w:sz w:val="28"/>
                <w:szCs w:val="28"/>
              </w:rPr>
              <w:t>Đề xuất hướng giải quyết</w:t>
            </w:r>
          </w:p>
        </w:tc>
        <w:tc>
          <w:tcPr>
            <w:tcW w:w="3689" w:type="dxa"/>
          </w:tcPr>
          <w:p w:rsidR="002763BF" w:rsidRDefault="00142E68">
            <w:pPr>
              <w:spacing w:before="120" w:after="60" w:line="336" w:lineRule="auto"/>
              <w:jc w:val="center"/>
              <w:rPr>
                <w:sz w:val="28"/>
                <w:szCs w:val="28"/>
              </w:rPr>
            </w:pPr>
            <w:r>
              <w:rPr>
                <w:b/>
                <w:sz w:val="28"/>
                <w:szCs w:val="28"/>
              </w:rPr>
              <w:t>Ghi chú</w:t>
            </w:r>
          </w:p>
        </w:tc>
      </w:tr>
      <w:tr w:rsidR="002763BF">
        <w:tc>
          <w:tcPr>
            <w:tcW w:w="851" w:type="dxa"/>
          </w:tcPr>
          <w:p w:rsidR="002763BF" w:rsidRDefault="00142E68">
            <w:pPr>
              <w:spacing w:before="120" w:after="60" w:line="336" w:lineRule="auto"/>
              <w:jc w:val="center"/>
              <w:rPr>
                <w:sz w:val="28"/>
                <w:szCs w:val="28"/>
              </w:rPr>
            </w:pPr>
            <w:r>
              <w:rPr>
                <w:sz w:val="28"/>
                <w:szCs w:val="28"/>
              </w:rPr>
              <w:t>1</w:t>
            </w:r>
          </w:p>
        </w:tc>
        <w:tc>
          <w:tcPr>
            <w:tcW w:w="5386" w:type="dxa"/>
          </w:tcPr>
          <w:p w:rsidR="002763BF" w:rsidRDefault="00142E68">
            <w:pPr>
              <w:spacing w:before="120" w:after="60" w:line="336" w:lineRule="auto"/>
              <w:jc w:val="both"/>
              <w:rPr>
                <w:sz w:val="28"/>
                <w:szCs w:val="28"/>
              </w:rPr>
            </w:pPr>
            <w:r>
              <w:rPr>
                <w:sz w:val="28"/>
                <w:szCs w:val="28"/>
              </w:rPr>
              <w:t>Không</w:t>
            </w:r>
          </w:p>
        </w:tc>
        <w:tc>
          <w:tcPr>
            <w:tcW w:w="4816" w:type="dxa"/>
          </w:tcPr>
          <w:p w:rsidR="002763BF" w:rsidRDefault="002763BF">
            <w:pPr>
              <w:spacing w:before="120" w:after="60" w:line="336" w:lineRule="auto"/>
              <w:jc w:val="both"/>
              <w:rPr>
                <w:sz w:val="28"/>
                <w:szCs w:val="28"/>
              </w:rPr>
            </w:pPr>
          </w:p>
        </w:tc>
        <w:tc>
          <w:tcPr>
            <w:tcW w:w="3689" w:type="dxa"/>
          </w:tcPr>
          <w:p w:rsidR="002763BF" w:rsidRDefault="002763BF">
            <w:pPr>
              <w:spacing w:before="120" w:after="60" w:line="336" w:lineRule="auto"/>
              <w:jc w:val="both"/>
              <w:rPr>
                <w:sz w:val="28"/>
                <w:szCs w:val="28"/>
              </w:rPr>
            </w:pPr>
          </w:p>
        </w:tc>
      </w:tr>
    </w:tbl>
    <w:p w:rsidR="002763BF" w:rsidRDefault="002763BF">
      <w:pPr>
        <w:spacing w:after="120"/>
        <w:jc w:val="both"/>
        <w:rPr>
          <w:sz w:val="28"/>
          <w:szCs w:val="28"/>
        </w:rPr>
      </w:pPr>
    </w:p>
    <w:tbl>
      <w:tblPr>
        <w:tblStyle w:val="a2"/>
        <w:tblW w:w="14190" w:type="dxa"/>
        <w:tblInd w:w="878" w:type="dxa"/>
        <w:tblLayout w:type="fixed"/>
        <w:tblLook w:val="0000" w:firstRow="0" w:lastRow="0" w:firstColumn="0" w:lastColumn="0" w:noHBand="0" w:noVBand="0"/>
      </w:tblPr>
      <w:tblGrid>
        <w:gridCol w:w="6050"/>
        <w:gridCol w:w="8140"/>
      </w:tblGrid>
      <w:tr w:rsidR="002763BF">
        <w:tc>
          <w:tcPr>
            <w:tcW w:w="6050" w:type="dxa"/>
          </w:tcPr>
          <w:p w:rsidR="002763BF" w:rsidRDefault="00142E68">
            <w:pPr>
              <w:jc w:val="both"/>
            </w:pPr>
            <w:r>
              <w:rPr>
                <w:b/>
                <w:i/>
              </w:rPr>
              <w:t>Nơi nhận:</w:t>
            </w:r>
          </w:p>
          <w:p w:rsidR="002763BF" w:rsidRDefault="00142E68">
            <w:pPr>
              <w:jc w:val="both"/>
              <w:rPr>
                <w:sz w:val="22"/>
                <w:szCs w:val="22"/>
              </w:rPr>
            </w:pPr>
            <w:r>
              <w:rPr>
                <w:sz w:val="22"/>
                <w:szCs w:val="22"/>
              </w:rPr>
              <w:t>- Phòng GD&amp;ĐT: để b/c;</w:t>
            </w:r>
          </w:p>
          <w:p w:rsidR="002763BF" w:rsidRDefault="00142E68">
            <w:pPr>
              <w:jc w:val="both"/>
              <w:rPr>
                <w:sz w:val="22"/>
                <w:szCs w:val="22"/>
              </w:rPr>
            </w:pPr>
            <w:r>
              <w:rPr>
                <w:sz w:val="22"/>
                <w:szCs w:val="22"/>
              </w:rPr>
              <w:t>- Các CBGVNV: để biết;</w:t>
            </w:r>
          </w:p>
          <w:p w:rsidR="002763BF" w:rsidRDefault="00142E68">
            <w:pPr>
              <w:jc w:val="both"/>
            </w:pPr>
            <w:r>
              <w:rPr>
                <w:sz w:val="22"/>
                <w:szCs w:val="22"/>
              </w:rPr>
              <w:t>- Lưu VP.</w:t>
            </w:r>
          </w:p>
        </w:tc>
        <w:tc>
          <w:tcPr>
            <w:tcW w:w="8140" w:type="dxa"/>
          </w:tcPr>
          <w:p w:rsidR="002763BF" w:rsidRDefault="00142E68">
            <w:pPr>
              <w:jc w:val="center"/>
              <w:rPr>
                <w:sz w:val="28"/>
                <w:szCs w:val="28"/>
              </w:rPr>
            </w:pPr>
            <w:r>
              <w:rPr>
                <w:b/>
                <w:sz w:val="28"/>
                <w:szCs w:val="28"/>
              </w:rPr>
              <w:t>HIỆU TRƯỞNG</w:t>
            </w:r>
          </w:p>
          <w:p w:rsidR="002763BF" w:rsidRDefault="002763BF">
            <w:pPr>
              <w:jc w:val="center"/>
              <w:rPr>
                <w:sz w:val="28"/>
                <w:szCs w:val="28"/>
              </w:rPr>
            </w:pPr>
          </w:p>
          <w:p w:rsidR="002763BF" w:rsidRDefault="002763BF">
            <w:pPr>
              <w:jc w:val="center"/>
              <w:rPr>
                <w:sz w:val="28"/>
                <w:szCs w:val="28"/>
              </w:rPr>
            </w:pPr>
          </w:p>
          <w:p w:rsidR="00E10CAE" w:rsidRDefault="00E10CAE">
            <w:pPr>
              <w:jc w:val="center"/>
              <w:rPr>
                <w:sz w:val="28"/>
                <w:szCs w:val="28"/>
              </w:rPr>
            </w:pPr>
          </w:p>
          <w:p w:rsidR="002763BF" w:rsidRDefault="002763BF">
            <w:pPr>
              <w:jc w:val="center"/>
              <w:rPr>
                <w:sz w:val="28"/>
                <w:szCs w:val="28"/>
              </w:rPr>
            </w:pPr>
          </w:p>
          <w:p w:rsidR="002763BF" w:rsidRDefault="002763BF">
            <w:pPr>
              <w:rPr>
                <w:sz w:val="28"/>
                <w:szCs w:val="28"/>
              </w:rPr>
            </w:pPr>
          </w:p>
          <w:p w:rsidR="002763BF" w:rsidRDefault="00142E68">
            <w:pPr>
              <w:jc w:val="center"/>
              <w:rPr>
                <w:sz w:val="28"/>
                <w:szCs w:val="28"/>
              </w:rPr>
            </w:pPr>
            <w:r>
              <w:rPr>
                <w:b/>
                <w:sz w:val="28"/>
                <w:szCs w:val="28"/>
              </w:rPr>
              <w:t xml:space="preserve">Nguyễn Thị Thúy Vân </w:t>
            </w:r>
          </w:p>
        </w:tc>
      </w:tr>
    </w:tbl>
    <w:p w:rsidR="002763BF" w:rsidRDefault="002763BF">
      <w:pPr>
        <w:jc w:val="both"/>
        <w:rPr>
          <w:sz w:val="28"/>
          <w:szCs w:val="28"/>
        </w:rPr>
      </w:pPr>
    </w:p>
    <w:sectPr w:rsidR="002763BF" w:rsidSect="00BE2066">
      <w:footerReference w:type="even" r:id="rId11"/>
      <w:footerReference w:type="default" r:id="rId12"/>
      <w:pgSz w:w="16840" w:h="11907" w:orient="landscape"/>
      <w:pgMar w:top="1134" w:right="851" w:bottom="993"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C6" w:rsidRDefault="003A7DC6">
      <w:r>
        <w:separator/>
      </w:r>
    </w:p>
  </w:endnote>
  <w:endnote w:type="continuationSeparator" w:id="0">
    <w:p w:rsidR="003A7DC6" w:rsidRDefault="003A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BF" w:rsidRDefault="00142E6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2763BF" w:rsidRDefault="002763B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BF" w:rsidRDefault="00142E6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E2066">
      <w:rPr>
        <w:noProof/>
        <w:color w:val="000000"/>
      </w:rPr>
      <w:t>8</w:t>
    </w:r>
    <w:r>
      <w:rPr>
        <w:color w:val="000000"/>
      </w:rPr>
      <w:fldChar w:fldCharType="end"/>
    </w:r>
  </w:p>
  <w:p w:rsidR="002763BF" w:rsidRDefault="002763B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C6" w:rsidRDefault="003A7DC6">
      <w:r>
        <w:separator/>
      </w:r>
    </w:p>
  </w:footnote>
  <w:footnote w:type="continuationSeparator" w:id="0">
    <w:p w:rsidR="003A7DC6" w:rsidRDefault="003A7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AA8"/>
    <w:multiLevelType w:val="hybridMultilevel"/>
    <w:tmpl w:val="96280AEC"/>
    <w:lvl w:ilvl="0" w:tplc="47C47E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6498C"/>
    <w:multiLevelType w:val="hybridMultilevel"/>
    <w:tmpl w:val="8D4AE2E4"/>
    <w:lvl w:ilvl="0" w:tplc="3286C1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77633"/>
    <w:multiLevelType w:val="hybridMultilevel"/>
    <w:tmpl w:val="8CC85E6E"/>
    <w:lvl w:ilvl="0" w:tplc="F5C4F2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D19FA"/>
    <w:multiLevelType w:val="hybridMultilevel"/>
    <w:tmpl w:val="FF54D260"/>
    <w:lvl w:ilvl="0" w:tplc="5F720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A7DC2"/>
    <w:multiLevelType w:val="hybridMultilevel"/>
    <w:tmpl w:val="CE14906E"/>
    <w:lvl w:ilvl="0" w:tplc="D5301E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23878"/>
    <w:multiLevelType w:val="hybridMultilevel"/>
    <w:tmpl w:val="D88AA270"/>
    <w:lvl w:ilvl="0" w:tplc="39E08FDE">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95CA7"/>
    <w:multiLevelType w:val="hybridMultilevel"/>
    <w:tmpl w:val="905A5152"/>
    <w:lvl w:ilvl="0" w:tplc="FA3A0D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63BF"/>
    <w:rsid w:val="000704C3"/>
    <w:rsid w:val="000A0842"/>
    <w:rsid w:val="000D233B"/>
    <w:rsid w:val="001320CF"/>
    <w:rsid w:val="00142E68"/>
    <w:rsid w:val="00171570"/>
    <w:rsid w:val="001E6456"/>
    <w:rsid w:val="001F033B"/>
    <w:rsid w:val="00216347"/>
    <w:rsid w:val="00232ED5"/>
    <w:rsid w:val="0024677E"/>
    <w:rsid w:val="00256496"/>
    <w:rsid w:val="002763BF"/>
    <w:rsid w:val="002A4007"/>
    <w:rsid w:val="002A67A9"/>
    <w:rsid w:val="002B341D"/>
    <w:rsid w:val="003156DC"/>
    <w:rsid w:val="00370AA4"/>
    <w:rsid w:val="00382BDF"/>
    <w:rsid w:val="003954E5"/>
    <w:rsid w:val="003A7DC6"/>
    <w:rsid w:val="003C6652"/>
    <w:rsid w:val="004008A3"/>
    <w:rsid w:val="00481B97"/>
    <w:rsid w:val="00487250"/>
    <w:rsid w:val="004B084A"/>
    <w:rsid w:val="004C4FF9"/>
    <w:rsid w:val="00531463"/>
    <w:rsid w:val="005362C6"/>
    <w:rsid w:val="00536529"/>
    <w:rsid w:val="005825C4"/>
    <w:rsid w:val="00600281"/>
    <w:rsid w:val="00666E5C"/>
    <w:rsid w:val="006A0B09"/>
    <w:rsid w:val="006F3395"/>
    <w:rsid w:val="007275B3"/>
    <w:rsid w:val="007419AE"/>
    <w:rsid w:val="0078771D"/>
    <w:rsid w:val="007B6085"/>
    <w:rsid w:val="007C4E3D"/>
    <w:rsid w:val="007E60E6"/>
    <w:rsid w:val="00847E1D"/>
    <w:rsid w:val="008A593D"/>
    <w:rsid w:val="009E532E"/>
    <w:rsid w:val="00A16460"/>
    <w:rsid w:val="00A415D9"/>
    <w:rsid w:val="00A4570A"/>
    <w:rsid w:val="00A77541"/>
    <w:rsid w:val="00B4799C"/>
    <w:rsid w:val="00B55F45"/>
    <w:rsid w:val="00BE2066"/>
    <w:rsid w:val="00C231F3"/>
    <w:rsid w:val="00C26F3C"/>
    <w:rsid w:val="00C96B23"/>
    <w:rsid w:val="00CF20B5"/>
    <w:rsid w:val="00E10CAE"/>
    <w:rsid w:val="00ED3901"/>
    <w:rsid w:val="00F42A88"/>
    <w:rsid w:val="00FB1AAF"/>
    <w:rsid w:val="00FE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F42A88"/>
    <w:pPr>
      <w:ind w:left="720"/>
      <w:contextualSpacing/>
    </w:pPr>
  </w:style>
  <w:style w:type="paragraph" w:customStyle="1" w:styleId="Normal1">
    <w:name w:val="Normal1"/>
    <w:rsid w:val="00370AA4"/>
  </w:style>
  <w:style w:type="paragraph" w:styleId="BalloonText">
    <w:name w:val="Balloon Text"/>
    <w:basedOn w:val="Normal"/>
    <w:link w:val="BalloonTextChar"/>
    <w:uiPriority w:val="99"/>
    <w:semiHidden/>
    <w:unhideWhenUsed/>
    <w:rsid w:val="00382BDF"/>
    <w:rPr>
      <w:rFonts w:ascii="Tahoma" w:hAnsi="Tahoma" w:cs="Tahoma"/>
      <w:sz w:val="16"/>
      <w:szCs w:val="16"/>
    </w:rPr>
  </w:style>
  <w:style w:type="character" w:customStyle="1" w:styleId="BalloonTextChar">
    <w:name w:val="Balloon Text Char"/>
    <w:basedOn w:val="DefaultParagraphFont"/>
    <w:link w:val="BalloonText"/>
    <w:uiPriority w:val="99"/>
    <w:semiHidden/>
    <w:rsid w:val="00382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F42A88"/>
    <w:pPr>
      <w:ind w:left="720"/>
      <w:contextualSpacing/>
    </w:pPr>
  </w:style>
  <w:style w:type="paragraph" w:customStyle="1" w:styleId="Normal1">
    <w:name w:val="Normal1"/>
    <w:rsid w:val="00370AA4"/>
  </w:style>
  <w:style w:type="paragraph" w:styleId="BalloonText">
    <w:name w:val="Balloon Text"/>
    <w:basedOn w:val="Normal"/>
    <w:link w:val="BalloonTextChar"/>
    <w:uiPriority w:val="99"/>
    <w:semiHidden/>
    <w:unhideWhenUsed/>
    <w:rsid w:val="00382BDF"/>
    <w:rPr>
      <w:rFonts w:ascii="Tahoma" w:hAnsi="Tahoma" w:cs="Tahoma"/>
      <w:sz w:val="16"/>
      <w:szCs w:val="16"/>
    </w:rPr>
  </w:style>
  <w:style w:type="character" w:customStyle="1" w:styleId="BalloonTextChar">
    <w:name w:val="Balloon Text Char"/>
    <w:basedOn w:val="DefaultParagraphFont"/>
    <w:link w:val="BalloonText"/>
    <w:uiPriority w:val="99"/>
    <w:semiHidden/>
    <w:rsid w:val="00382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9</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Pho</dc:creator>
  <cp:lastModifiedBy>Admin</cp:lastModifiedBy>
  <cp:revision>12</cp:revision>
  <cp:lastPrinted>2022-07-20T08:17:00Z</cp:lastPrinted>
  <dcterms:created xsi:type="dcterms:W3CDTF">2022-05-23T08:36:00Z</dcterms:created>
  <dcterms:modified xsi:type="dcterms:W3CDTF">2022-07-20T09:25:00Z</dcterms:modified>
</cp:coreProperties>
</file>