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26" w:rsidRDefault="007C712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7C7126">
        <w:trPr>
          <w:jc w:val="center"/>
        </w:trPr>
        <w:tc>
          <w:tcPr>
            <w:tcW w:w="5634" w:type="dxa"/>
          </w:tcPr>
          <w:p w:rsidR="007C7126" w:rsidRDefault="00C642F4">
            <w:pPr>
              <w:spacing w:line="288" w:lineRule="auto"/>
              <w:jc w:val="center"/>
              <w:rPr>
                <w:sz w:val="28"/>
                <w:szCs w:val="28"/>
              </w:rPr>
            </w:pPr>
            <w:r>
              <w:rPr>
                <w:sz w:val="28"/>
                <w:szCs w:val="28"/>
              </w:rPr>
              <w:t>UBND QUẬN LONG BIÊN</w:t>
            </w:r>
          </w:p>
          <w:p w:rsidR="007C7126" w:rsidRDefault="000757BD">
            <w:pPr>
              <w:spacing w:line="288" w:lineRule="auto"/>
              <w:jc w:val="center"/>
              <w:rPr>
                <w:sz w:val="28"/>
                <w:szCs w:val="28"/>
              </w:rPr>
            </w:pPr>
            <w:r>
              <w:rPr>
                <w:noProof/>
              </w:rPr>
              <mc:AlternateContent>
                <mc:Choice Requires="wps">
                  <w:drawing>
                    <wp:anchor distT="4294967292" distB="4294967292" distL="114300" distR="114300" simplePos="0" relativeHeight="251658240" behindDoc="0" locked="0" layoutInCell="1" hidden="0" allowOverlap="1" wp14:anchorId="00F9294D" wp14:editId="71B22CDC">
                      <wp:simplePos x="0" y="0"/>
                      <wp:positionH relativeFrom="column">
                        <wp:posOffset>1001623</wp:posOffset>
                      </wp:positionH>
                      <wp:positionV relativeFrom="paragraph">
                        <wp:posOffset>220429</wp:posOffset>
                      </wp:positionV>
                      <wp:extent cx="155257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5525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8.85pt;margin-top:17.35pt;width:122.25pt;height:0;z-index:251658240;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">
                      <v:stroke startarrowwidth="narrow" startarrowlength="short" endarrowwidth="narrow" endarrowlength="short"/>
                    </v:shape>
                  </w:pict>
                </mc:Fallback>
              </mc:AlternateContent>
            </w:r>
            <w:r w:rsidR="00C642F4">
              <w:rPr>
                <w:b/>
                <w:sz w:val="28"/>
                <w:szCs w:val="28"/>
              </w:rPr>
              <w:t>TRƯỜNG TIỂU HỌC THANH AM</w:t>
            </w:r>
          </w:p>
          <w:p w:rsidR="007C7126" w:rsidRDefault="007C7126">
            <w:pPr>
              <w:spacing w:line="288" w:lineRule="auto"/>
              <w:jc w:val="center"/>
              <w:rPr>
                <w:sz w:val="10"/>
                <w:szCs w:val="10"/>
              </w:rPr>
            </w:pPr>
          </w:p>
          <w:p w:rsidR="007C7126" w:rsidRDefault="00C642F4">
            <w:pPr>
              <w:spacing w:line="288" w:lineRule="auto"/>
              <w:jc w:val="center"/>
              <w:rPr>
                <w:sz w:val="28"/>
                <w:szCs w:val="28"/>
              </w:rPr>
            </w:pPr>
            <w:r>
              <w:rPr>
                <w:sz w:val="28"/>
                <w:szCs w:val="28"/>
              </w:rPr>
              <w:t xml:space="preserve">Số:    </w:t>
            </w:r>
            <w:r w:rsidR="000757BD">
              <w:rPr>
                <w:sz w:val="28"/>
                <w:szCs w:val="28"/>
              </w:rPr>
              <w:t xml:space="preserve"> </w:t>
            </w:r>
            <w:r>
              <w:rPr>
                <w:sz w:val="28"/>
                <w:szCs w:val="28"/>
              </w:rPr>
              <w:t xml:space="preserve"> /KH-THTA</w:t>
            </w:r>
          </w:p>
        </w:tc>
        <w:tc>
          <w:tcPr>
            <w:tcW w:w="9832" w:type="dxa"/>
          </w:tcPr>
          <w:p w:rsidR="007C7126" w:rsidRDefault="00C642F4">
            <w:pPr>
              <w:spacing w:line="288" w:lineRule="auto"/>
              <w:jc w:val="center"/>
              <w:rPr>
                <w:sz w:val="28"/>
                <w:szCs w:val="28"/>
              </w:rPr>
            </w:pPr>
            <w:r>
              <w:rPr>
                <w:b/>
                <w:sz w:val="28"/>
                <w:szCs w:val="28"/>
              </w:rPr>
              <w:t>CỘNG  HÒA XÃ HỘI CHỦ NGHĨA VIỆT NAM</w:t>
            </w:r>
          </w:p>
          <w:p w:rsidR="007C7126" w:rsidRDefault="00C642F4">
            <w:pPr>
              <w:spacing w:line="288" w:lineRule="auto"/>
              <w:jc w:val="center"/>
              <w:rPr>
                <w:sz w:val="28"/>
                <w:szCs w:val="28"/>
              </w:rPr>
            </w:pPr>
            <w:r>
              <w:rPr>
                <w:b/>
                <w:sz w:val="28"/>
                <w:szCs w:val="28"/>
              </w:rPr>
              <w:t>Độc lập – Tự do – Hạnh phúc</w:t>
            </w:r>
            <w:r>
              <w:rPr>
                <w:noProof/>
              </w:rPr>
              <mc:AlternateContent>
                <mc:Choice Requires="wpg">
                  <w:drawing>
                    <wp:anchor distT="4294967292" distB="4294967292" distL="114300" distR="114300" simplePos="0" relativeHeight="251659264" behindDoc="0" locked="0" layoutInCell="1" hidden="0" allowOverlap="1">
                      <wp:simplePos x="0" y="0"/>
                      <wp:positionH relativeFrom="column">
                        <wp:posOffset>1955800</wp:posOffset>
                      </wp:positionH>
                      <wp:positionV relativeFrom="paragraph">
                        <wp:posOffset>246393</wp:posOffset>
                      </wp:positionV>
                      <wp:extent cx="212407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1955800</wp:posOffset>
                      </wp:positionH>
                      <wp:positionV relativeFrom="paragraph">
                        <wp:posOffset>246393</wp:posOffset>
                      </wp:positionV>
                      <wp:extent cx="2124075" cy="222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24075" cy="22225"/>
                              </a:xfrm>
                              <a:prstGeom prst="rect"/>
                              <a:ln/>
                            </pic:spPr>
                          </pic:pic>
                        </a:graphicData>
                      </a:graphic>
                    </wp:anchor>
                  </w:drawing>
                </mc:Fallback>
              </mc:AlternateContent>
            </w:r>
          </w:p>
          <w:p w:rsidR="007C7126" w:rsidRDefault="007C7126">
            <w:pPr>
              <w:spacing w:line="288" w:lineRule="auto"/>
              <w:jc w:val="center"/>
              <w:rPr>
                <w:sz w:val="14"/>
                <w:szCs w:val="14"/>
              </w:rPr>
            </w:pPr>
          </w:p>
          <w:p w:rsidR="007C7126" w:rsidRDefault="00C642F4">
            <w:pPr>
              <w:spacing w:line="288" w:lineRule="auto"/>
              <w:jc w:val="center"/>
              <w:rPr>
                <w:sz w:val="28"/>
                <w:szCs w:val="28"/>
              </w:rPr>
            </w:pPr>
            <w:r>
              <w:rPr>
                <w:i/>
                <w:sz w:val="28"/>
                <w:szCs w:val="28"/>
              </w:rPr>
              <w:t>Long Biên, ngày     tháng 02 năm 2022</w:t>
            </w:r>
          </w:p>
        </w:tc>
      </w:tr>
    </w:tbl>
    <w:p w:rsidR="007C7126" w:rsidRDefault="007C7126">
      <w:pPr>
        <w:spacing w:line="288" w:lineRule="auto"/>
        <w:jc w:val="center"/>
        <w:rPr>
          <w:sz w:val="18"/>
          <w:szCs w:val="18"/>
        </w:rPr>
      </w:pPr>
    </w:p>
    <w:p w:rsidR="007C7126" w:rsidRDefault="00C642F4">
      <w:pPr>
        <w:spacing w:line="288" w:lineRule="auto"/>
        <w:jc w:val="center"/>
        <w:rPr>
          <w:sz w:val="28"/>
          <w:szCs w:val="28"/>
        </w:rPr>
      </w:pPr>
      <w:r>
        <w:rPr>
          <w:b/>
          <w:sz w:val="28"/>
          <w:szCs w:val="28"/>
        </w:rPr>
        <w:t xml:space="preserve">KẾ HOẠCH </w:t>
      </w:r>
    </w:p>
    <w:p w:rsidR="007C7126" w:rsidRDefault="00C642F4">
      <w:pPr>
        <w:spacing w:line="288" w:lineRule="auto"/>
        <w:jc w:val="center"/>
        <w:rPr>
          <w:sz w:val="28"/>
          <w:szCs w:val="28"/>
        </w:rPr>
      </w:pPr>
      <w:r>
        <w:rPr>
          <w:b/>
          <w:sz w:val="28"/>
          <w:szCs w:val="28"/>
        </w:rPr>
        <w:t>CÔNG TÁC THÁNG 02 NĂM 2022</w:t>
      </w:r>
    </w:p>
    <w:p w:rsidR="007C7126" w:rsidRDefault="007C7126">
      <w:pPr>
        <w:spacing w:line="288" w:lineRule="auto"/>
        <w:jc w:val="center"/>
        <w:rPr>
          <w:sz w:val="14"/>
          <w:szCs w:val="14"/>
        </w:rPr>
      </w:pPr>
    </w:p>
    <w:tbl>
      <w:tblPr>
        <w:tblStyle w:val="a0"/>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47"/>
        <w:gridCol w:w="1559"/>
        <w:gridCol w:w="1418"/>
        <w:gridCol w:w="1345"/>
        <w:gridCol w:w="1050"/>
        <w:gridCol w:w="709"/>
      </w:tblGrid>
      <w:tr w:rsidR="007C7126">
        <w:trPr>
          <w:trHeight w:val="145"/>
        </w:trPr>
        <w:tc>
          <w:tcPr>
            <w:tcW w:w="709" w:type="dxa"/>
            <w:shd w:val="clear" w:color="auto" w:fill="DAEEF3"/>
            <w:vAlign w:val="center"/>
          </w:tcPr>
          <w:p w:rsidR="007C7126" w:rsidRDefault="00C642F4">
            <w:pPr>
              <w:spacing w:line="276" w:lineRule="auto"/>
              <w:jc w:val="center"/>
              <w:rPr>
                <w:sz w:val="26"/>
                <w:szCs w:val="26"/>
              </w:rPr>
            </w:pPr>
            <w:r>
              <w:rPr>
                <w:b/>
                <w:sz w:val="26"/>
                <w:szCs w:val="26"/>
              </w:rPr>
              <w:t>TT</w:t>
            </w:r>
          </w:p>
        </w:tc>
        <w:tc>
          <w:tcPr>
            <w:tcW w:w="8647" w:type="dxa"/>
            <w:shd w:val="clear" w:color="auto" w:fill="DAEEF3"/>
            <w:vAlign w:val="center"/>
          </w:tcPr>
          <w:p w:rsidR="007C7126" w:rsidRDefault="00C642F4">
            <w:pPr>
              <w:spacing w:line="276" w:lineRule="auto"/>
              <w:jc w:val="center"/>
              <w:rPr>
                <w:sz w:val="26"/>
                <w:szCs w:val="26"/>
              </w:rPr>
            </w:pPr>
            <w:r>
              <w:rPr>
                <w:b/>
                <w:sz w:val="26"/>
                <w:szCs w:val="26"/>
              </w:rPr>
              <w:t>Nội dung công việc</w:t>
            </w:r>
          </w:p>
        </w:tc>
        <w:tc>
          <w:tcPr>
            <w:tcW w:w="1559" w:type="dxa"/>
            <w:shd w:val="clear" w:color="auto" w:fill="DAEEF3"/>
            <w:vAlign w:val="center"/>
          </w:tcPr>
          <w:p w:rsidR="007C7126" w:rsidRDefault="00C642F4">
            <w:pPr>
              <w:spacing w:line="276" w:lineRule="auto"/>
              <w:jc w:val="center"/>
              <w:rPr>
                <w:sz w:val="26"/>
                <w:szCs w:val="26"/>
              </w:rPr>
            </w:pPr>
            <w:r>
              <w:rPr>
                <w:b/>
                <w:sz w:val="26"/>
                <w:szCs w:val="26"/>
              </w:rPr>
              <w:t>Thời gian thực hiện</w:t>
            </w:r>
          </w:p>
        </w:tc>
        <w:tc>
          <w:tcPr>
            <w:tcW w:w="1418" w:type="dxa"/>
            <w:shd w:val="clear" w:color="auto" w:fill="DAEEF3"/>
            <w:vAlign w:val="center"/>
          </w:tcPr>
          <w:p w:rsidR="007C7126" w:rsidRDefault="00C642F4">
            <w:pPr>
              <w:spacing w:line="276" w:lineRule="auto"/>
              <w:jc w:val="center"/>
              <w:rPr>
                <w:sz w:val="26"/>
                <w:szCs w:val="26"/>
              </w:rPr>
            </w:pPr>
            <w:r>
              <w:rPr>
                <w:b/>
                <w:sz w:val="26"/>
                <w:szCs w:val="26"/>
              </w:rPr>
              <w:t>Người thực hiện</w:t>
            </w:r>
          </w:p>
        </w:tc>
        <w:tc>
          <w:tcPr>
            <w:tcW w:w="1345" w:type="dxa"/>
            <w:shd w:val="clear" w:color="auto" w:fill="DAEEF3"/>
            <w:vAlign w:val="center"/>
          </w:tcPr>
          <w:p w:rsidR="007C7126" w:rsidRDefault="00C642F4">
            <w:pPr>
              <w:spacing w:line="276" w:lineRule="auto"/>
              <w:jc w:val="center"/>
              <w:rPr>
                <w:sz w:val="26"/>
                <w:szCs w:val="26"/>
              </w:rPr>
            </w:pPr>
            <w:r>
              <w:rPr>
                <w:b/>
                <w:sz w:val="26"/>
                <w:szCs w:val="26"/>
              </w:rPr>
              <w:t>Người phối hợp</w:t>
            </w:r>
          </w:p>
        </w:tc>
        <w:tc>
          <w:tcPr>
            <w:tcW w:w="1050" w:type="dxa"/>
            <w:shd w:val="clear" w:color="auto" w:fill="DAEEF3"/>
            <w:vAlign w:val="center"/>
          </w:tcPr>
          <w:p w:rsidR="007C7126" w:rsidRDefault="00C642F4">
            <w:pPr>
              <w:spacing w:line="276" w:lineRule="auto"/>
              <w:jc w:val="center"/>
              <w:rPr>
                <w:sz w:val="26"/>
                <w:szCs w:val="26"/>
              </w:rPr>
            </w:pPr>
            <w:r>
              <w:rPr>
                <w:b/>
                <w:sz w:val="26"/>
                <w:szCs w:val="26"/>
              </w:rPr>
              <w:t>Cán bộ</w:t>
            </w:r>
          </w:p>
          <w:p w:rsidR="007C7126" w:rsidRDefault="00C642F4">
            <w:pPr>
              <w:spacing w:line="276" w:lineRule="auto"/>
              <w:jc w:val="center"/>
              <w:rPr>
                <w:sz w:val="26"/>
                <w:szCs w:val="26"/>
              </w:rPr>
            </w:pPr>
            <w:r>
              <w:rPr>
                <w:b/>
                <w:sz w:val="26"/>
                <w:szCs w:val="26"/>
              </w:rPr>
              <w:t>phụ trách</w:t>
            </w:r>
          </w:p>
        </w:tc>
        <w:tc>
          <w:tcPr>
            <w:tcW w:w="709" w:type="dxa"/>
            <w:shd w:val="clear" w:color="auto" w:fill="DAEEF3"/>
            <w:vAlign w:val="center"/>
          </w:tcPr>
          <w:p w:rsidR="007C7126" w:rsidRDefault="00C642F4">
            <w:pPr>
              <w:spacing w:line="276" w:lineRule="auto"/>
              <w:jc w:val="center"/>
              <w:rPr>
                <w:sz w:val="26"/>
                <w:szCs w:val="26"/>
              </w:rPr>
            </w:pPr>
            <w:r>
              <w:rPr>
                <w:b/>
                <w:sz w:val="26"/>
                <w:szCs w:val="26"/>
              </w:rPr>
              <w:t>Ghi chú</w:t>
            </w:r>
          </w:p>
        </w:tc>
      </w:tr>
      <w:tr w:rsidR="007C7126">
        <w:trPr>
          <w:trHeight w:val="145"/>
        </w:trPr>
        <w:tc>
          <w:tcPr>
            <w:tcW w:w="709" w:type="dxa"/>
          </w:tcPr>
          <w:p w:rsidR="007C7126" w:rsidRDefault="00C642F4">
            <w:pPr>
              <w:spacing w:line="288" w:lineRule="auto"/>
              <w:jc w:val="center"/>
              <w:rPr>
                <w:sz w:val="26"/>
                <w:szCs w:val="26"/>
              </w:rPr>
            </w:pPr>
            <w:r>
              <w:rPr>
                <w:b/>
                <w:sz w:val="26"/>
                <w:szCs w:val="26"/>
              </w:rPr>
              <w:t>I</w:t>
            </w:r>
          </w:p>
        </w:tc>
        <w:tc>
          <w:tcPr>
            <w:tcW w:w="8647" w:type="dxa"/>
          </w:tcPr>
          <w:p w:rsidR="007C7126" w:rsidRDefault="00C642F4">
            <w:pPr>
              <w:spacing w:line="288" w:lineRule="auto"/>
              <w:rPr>
                <w:sz w:val="26"/>
                <w:szCs w:val="26"/>
              </w:rPr>
            </w:pPr>
            <w:r>
              <w:rPr>
                <w:b/>
                <w:sz w:val="26"/>
                <w:szCs w:val="26"/>
              </w:rPr>
              <w:t>Công tác tuyên truyền và giáo dục đạo đức học sinh:</w:t>
            </w:r>
          </w:p>
        </w:tc>
        <w:tc>
          <w:tcPr>
            <w:tcW w:w="1559" w:type="dxa"/>
          </w:tcPr>
          <w:p w:rsidR="007C7126" w:rsidRDefault="007C7126">
            <w:pPr>
              <w:spacing w:line="288" w:lineRule="auto"/>
              <w:rPr>
                <w:color w:val="FF0000"/>
                <w:sz w:val="26"/>
                <w:szCs w:val="26"/>
              </w:rPr>
            </w:pPr>
          </w:p>
        </w:tc>
        <w:tc>
          <w:tcPr>
            <w:tcW w:w="1418" w:type="dxa"/>
          </w:tcPr>
          <w:p w:rsidR="007C7126" w:rsidRDefault="007C7126">
            <w:pPr>
              <w:spacing w:line="288" w:lineRule="auto"/>
              <w:rPr>
                <w:color w:val="FF0000"/>
                <w:sz w:val="26"/>
                <w:szCs w:val="26"/>
              </w:rPr>
            </w:pPr>
          </w:p>
        </w:tc>
        <w:tc>
          <w:tcPr>
            <w:tcW w:w="1345" w:type="dxa"/>
          </w:tcPr>
          <w:p w:rsidR="007C7126" w:rsidRDefault="007C7126">
            <w:pPr>
              <w:spacing w:line="288" w:lineRule="auto"/>
              <w:rPr>
                <w:color w:val="FF0000"/>
                <w:sz w:val="26"/>
                <w:szCs w:val="26"/>
              </w:rPr>
            </w:pPr>
          </w:p>
        </w:tc>
        <w:tc>
          <w:tcPr>
            <w:tcW w:w="1050" w:type="dxa"/>
          </w:tcPr>
          <w:p w:rsidR="007C7126" w:rsidRDefault="007C7126">
            <w:pPr>
              <w:spacing w:line="288" w:lineRule="auto"/>
              <w:rPr>
                <w:color w:val="FF0000"/>
                <w:sz w:val="26"/>
                <w:szCs w:val="26"/>
              </w:rPr>
            </w:pPr>
          </w:p>
        </w:tc>
        <w:tc>
          <w:tcPr>
            <w:tcW w:w="709" w:type="dxa"/>
          </w:tcPr>
          <w:p w:rsidR="007C7126" w:rsidRDefault="007C7126">
            <w:pPr>
              <w:spacing w:line="288" w:lineRule="auto"/>
              <w:rPr>
                <w:sz w:val="26"/>
                <w:szCs w:val="26"/>
              </w:rPr>
            </w:pPr>
          </w:p>
        </w:tc>
      </w:tr>
      <w:tr w:rsidR="007C7126" w:rsidTr="000757BD">
        <w:trPr>
          <w:trHeight w:val="1310"/>
        </w:trPr>
        <w:tc>
          <w:tcPr>
            <w:tcW w:w="709" w:type="dxa"/>
            <w:vAlign w:val="center"/>
          </w:tcPr>
          <w:p w:rsidR="007C7126" w:rsidRDefault="00C642F4">
            <w:pPr>
              <w:spacing w:line="276" w:lineRule="auto"/>
              <w:jc w:val="center"/>
              <w:rPr>
                <w:sz w:val="26"/>
                <w:szCs w:val="26"/>
              </w:rPr>
            </w:pPr>
            <w:r>
              <w:rPr>
                <w:sz w:val="26"/>
                <w:szCs w:val="26"/>
              </w:rPr>
              <w:t>1</w:t>
            </w:r>
          </w:p>
        </w:tc>
        <w:tc>
          <w:tcPr>
            <w:tcW w:w="8647" w:type="dxa"/>
          </w:tcPr>
          <w:p w:rsidR="007C7126" w:rsidRPr="005F142D" w:rsidRDefault="00C642F4" w:rsidP="000757BD">
            <w:pPr>
              <w:spacing w:before="120" w:line="288" w:lineRule="auto"/>
              <w:jc w:val="both"/>
              <w:rPr>
                <w:sz w:val="28"/>
                <w:szCs w:val="28"/>
              </w:rPr>
            </w:pPr>
            <w:r w:rsidRPr="005F142D">
              <w:rPr>
                <w:sz w:val="28"/>
                <w:szCs w:val="28"/>
              </w:rPr>
              <w:t>Triển khai các hoạt động thi đua mừng xuân Nhâm Dần, chào mừng các ngày lễ lớn năm 2022 và chào mừng kỉ niệm 92 năm Ngày thành lập Đảng cộng sản Việt Nam (03/02/1930– 03/02/2022):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Pr="000757BD" w:rsidRDefault="00C642F4" w:rsidP="000757BD">
            <w:pPr>
              <w:spacing w:line="288" w:lineRule="auto"/>
              <w:ind w:left="-80"/>
              <w:jc w:val="center"/>
              <w:rPr>
                <w:sz w:val="28"/>
                <w:szCs w:val="28"/>
              </w:rPr>
            </w:pPr>
            <w:r w:rsidRPr="005F142D">
              <w:rPr>
                <w:sz w:val="28"/>
                <w:szCs w:val="28"/>
              </w:rPr>
              <w:t>1/2/2022</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GVCN</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 xml:space="preserve"> BGH</w:t>
            </w:r>
          </w:p>
          <w:p w:rsidR="007C7126" w:rsidRPr="005F142D" w:rsidRDefault="00C642F4" w:rsidP="005F142D">
            <w:pPr>
              <w:spacing w:line="288" w:lineRule="auto"/>
              <w:ind w:left="-80"/>
              <w:jc w:val="center"/>
              <w:rPr>
                <w:sz w:val="28"/>
                <w:szCs w:val="28"/>
              </w:rPr>
            </w:pPr>
            <w:r w:rsidRPr="005F142D">
              <w:rPr>
                <w:sz w:val="28"/>
                <w:szCs w:val="28"/>
              </w:rPr>
              <w:t xml:space="preserve"> </w:t>
            </w:r>
          </w:p>
        </w:tc>
        <w:tc>
          <w:tcPr>
            <w:tcW w:w="709" w:type="dxa"/>
          </w:tcPr>
          <w:p w:rsidR="007C7126" w:rsidRPr="005F142D" w:rsidRDefault="007C7126" w:rsidP="005F142D">
            <w:pPr>
              <w:spacing w:line="288" w:lineRule="auto"/>
              <w:jc w:val="both"/>
              <w:rPr>
                <w:sz w:val="28"/>
                <w:szCs w:val="28"/>
              </w:rPr>
            </w:pPr>
          </w:p>
        </w:tc>
      </w:tr>
      <w:tr w:rsidR="007C7126">
        <w:trPr>
          <w:trHeight w:val="97"/>
        </w:trPr>
        <w:tc>
          <w:tcPr>
            <w:tcW w:w="709" w:type="dxa"/>
            <w:vAlign w:val="center"/>
          </w:tcPr>
          <w:p w:rsidR="007C7126" w:rsidRDefault="007C7126">
            <w:pPr>
              <w:spacing w:line="276" w:lineRule="auto"/>
              <w:jc w:val="center"/>
              <w:rPr>
                <w:sz w:val="26"/>
                <w:szCs w:val="26"/>
              </w:rPr>
            </w:pP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0757BD">
            <w:pPr>
              <w:spacing w:line="288" w:lineRule="auto"/>
              <w:jc w:val="both"/>
              <w:rPr>
                <w:sz w:val="28"/>
                <w:szCs w:val="28"/>
                <w:highlight w:val="white"/>
              </w:rPr>
            </w:pPr>
            <w:r w:rsidRPr="005F142D">
              <w:rPr>
                <w:sz w:val="28"/>
                <w:szCs w:val="28"/>
              </w:rPr>
              <w:t>- Thực hiện công văn số 4281/SGDĐT-</w:t>
            </w:r>
            <w:proofErr w:type="gramStart"/>
            <w:r w:rsidRPr="005F142D">
              <w:rPr>
                <w:sz w:val="28"/>
                <w:szCs w:val="28"/>
              </w:rPr>
              <w:t>CTTT  ngày</w:t>
            </w:r>
            <w:proofErr w:type="gramEnd"/>
            <w:r w:rsidRPr="005F142D">
              <w:rPr>
                <w:sz w:val="28"/>
                <w:szCs w:val="28"/>
              </w:rPr>
              <w:t xml:space="preserve"> 15/12/2021</w:t>
            </w:r>
            <w:r w:rsidRPr="005F142D">
              <w:rPr>
                <w:i/>
                <w:sz w:val="28"/>
                <w:szCs w:val="28"/>
              </w:rPr>
              <w:t xml:space="preserve"> </w:t>
            </w:r>
            <w:r w:rsidRPr="005F142D">
              <w:rPr>
                <w:sz w:val="28"/>
                <w:szCs w:val="28"/>
              </w:rPr>
              <w:t>của Sở Giáo dục và Đào tạo Hà Nội về việc t</w:t>
            </w:r>
            <w:r w:rsidRPr="005F142D">
              <w:rPr>
                <w:sz w:val="28"/>
                <w:szCs w:val="28"/>
                <w:highlight w:val="white"/>
              </w:rPr>
              <w:t>uyên truyền kỉ niệm các ngày lễ lớn và sự kiện lịch sử quan trọng trong năm 2022.</w:t>
            </w:r>
          </w:p>
          <w:p w:rsidR="007C7126" w:rsidRPr="005F142D" w:rsidRDefault="000757BD" w:rsidP="000757BD">
            <w:pPr>
              <w:spacing w:line="288" w:lineRule="auto"/>
              <w:jc w:val="both"/>
              <w:rPr>
                <w:i/>
                <w:sz w:val="28"/>
                <w:szCs w:val="28"/>
                <w:highlight w:val="white"/>
              </w:rPr>
            </w:pPr>
            <w:r>
              <w:rPr>
                <w:i/>
                <w:sz w:val="28"/>
                <w:szCs w:val="28"/>
                <w:highlight w:val="white"/>
              </w:rPr>
              <w:t xml:space="preserve">+ </w:t>
            </w:r>
            <w:r w:rsidR="00C642F4" w:rsidRPr="005F142D">
              <w:rPr>
                <w:i/>
                <w:sz w:val="28"/>
                <w:szCs w:val="28"/>
                <w:highlight w:val="white"/>
              </w:rPr>
              <w:t>Thay khẩu hiệu chào mừng các ngày kỉ niệm, lễ lớn tại bảng điện tử trên cổng trường</w:t>
            </w:r>
            <w:proofErr w:type="gramStart"/>
            <w:r w:rsidR="00C642F4" w:rsidRPr="005F142D">
              <w:rPr>
                <w:i/>
                <w:sz w:val="28"/>
                <w:szCs w:val="28"/>
                <w:highlight w:val="white"/>
              </w:rPr>
              <w:t>..</w:t>
            </w:r>
            <w:proofErr w:type="gramEnd"/>
          </w:p>
          <w:p w:rsidR="007C7126" w:rsidRPr="005F142D" w:rsidRDefault="000757BD" w:rsidP="000757BD">
            <w:pPr>
              <w:spacing w:line="288" w:lineRule="auto"/>
              <w:jc w:val="both"/>
              <w:rPr>
                <w:i/>
                <w:sz w:val="28"/>
                <w:szCs w:val="28"/>
                <w:highlight w:val="white"/>
              </w:rPr>
            </w:pPr>
            <w:r>
              <w:rPr>
                <w:i/>
                <w:sz w:val="28"/>
                <w:szCs w:val="28"/>
                <w:highlight w:val="white"/>
              </w:rPr>
              <w:t xml:space="preserve">+ </w:t>
            </w:r>
            <w:r w:rsidR="00C642F4" w:rsidRPr="005F142D">
              <w:rPr>
                <w:i/>
                <w:sz w:val="28"/>
                <w:szCs w:val="28"/>
                <w:highlight w:val="white"/>
              </w:rPr>
              <w:t>Tuyên truyền, phát thanh măng non (video</w:t>
            </w:r>
            <w:proofErr w:type="gramStart"/>
            <w:r w:rsidR="00C642F4" w:rsidRPr="005F142D">
              <w:rPr>
                <w:i/>
                <w:sz w:val="28"/>
                <w:szCs w:val="28"/>
                <w:highlight w:val="white"/>
              </w:rPr>
              <w:t>)gửi</w:t>
            </w:r>
            <w:proofErr w:type="gramEnd"/>
            <w:r w:rsidR="00C642F4" w:rsidRPr="005F142D">
              <w:rPr>
                <w:i/>
                <w:sz w:val="28"/>
                <w:szCs w:val="28"/>
                <w:highlight w:val="white"/>
              </w:rPr>
              <w:t xml:space="preserve"> về các lớp, đăng tải trên trang Facebook, cổng thông tin điện tử của nhà trường.</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 xml:space="preserve"> Trong tháng</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CBGV,NV</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 xml:space="preserve"> BGH</w:t>
            </w:r>
          </w:p>
          <w:p w:rsidR="007C7126" w:rsidRPr="005F142D" w:rsidRDefault="00C642F4" w:rsidP="005F142D">
            <w:pPr>
              <w:spacing w:line="288" w:lineRule="auto"/>
              <w:ind w:left="-80"/>
              <w:jc w:val="center"/>
              <w:rPr>
                <w:sz w:val="28"/>
                <w:szCs w:val="28"/>
              </w:rPr>
            </w:pPr>
            <w:r w:rsidRPr="005F142D">
              <w:rPr>
                <w:sz w:val="28"/>
                <w:szCs w:val="28"/>
              </w:rPr>
              <w:t xml:space="preserve"> </w:t>
            </w:r>
          </w:p>
        </w:tc>
        <w:tc>
          <w:tcPr>
            <w:tcW w:w="709" w:type="dxa"/>
          </w:tcPr>
          <w:p w:rsidR="007C7126" w:rsidRPr="005F142D" w:rsidRDefault="007C7126" w:rsidP="005F142D">
            <w:pPr>
              <w:spacing w:line="288" w:lineRule="auto"/>
              <w:jc w:val="both"/>
              <w:rPr>
                <w:sz w:val="28"/>
                <w:szCs w:val="28"/>
              </w:rPr>
            </w:pPr>
          </w:p>
        </w:tc>
      </w:tr>
      <w:tr w:rsidR="007C7126" w:rsidTr="000757BD">
        <w:trPr>
          <w:trHeight w:val="145"/>
        </w:trPr>
        <w:tc>
          <w:tcPr>
            <w:tcW w:w="709" w:type="dxa"/>
            <w:tcBorders>
              <w:bottom w:val="single" w:sz="4" w:space="0" w:color="auto"/>
            </w:tcBorders>
            <w:vAlign w:val="center"/>
          </w:tcPr>
          <w:p w:rsidR="007C7126" w:rsidRDefault="007C7126">
            <w:pPr>
              <w:spacing w:line="276" w:lineRule="auto"/>
              <w:jc w:val="center"/>
              <w:rPr>
                <w:sz w:val="26"/>
                <w:szCs w:val="26"/>
              </w:rPr>
            </w:pPr>
          </w:p>
        </w:tc>
        <w:tc>
          <w:tcPr>
            <w:tcW w:w="864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C7126" w:rsidRPr="005F142D" w:rsidRDefault="00C642F4" w:rsidP="000757BD">
            <w:pPr>
              <w:spacing w:line="288" w:lineRule="auto"/>
              <w:jc w:val="both"/>
              <w:rPr>
                <w:sz w:val="28"/>
                <w:szCs w:val="28"/>
              </w:rPr>
            </w:pPr>
            <w:r w:rsidRPr="005F142D">
              <w:rPr>
                <w:sz w:val="28"/>
                <w:szCs w:val="28"/>
              </w:rPr>
              <w:t>- Nhà trường thực hiện Kế hoạch số 06/KH-UBND ngày 06/01/2022 của Ủy ban nhân dân quận Long Biên về việc tổ chức phát động “Tết trồng cây đời đời nhớ ơn Bác Hồ” xuân Nhâm Dần năm 2022.</w:t>
            </w:r>
          </w:p>
        </w:tc>
        <w:tc>
          <w:tcPr>
            <w:tcW w:w="155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7/2/2022</w:t>
            </w:r>
          </w:p>
        </w:tc>
        <w:tc>
          <w:tcPr>
            <w:tcW w:w="1418"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GVCN</w:t>
            </w:r>
          </w:p>
        </w:tc>
        <w:tc>
          <w:tcPr>
            <w:tcW w:w="1050"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 xml:space="preserve"> BGH</w:t>
            </w:r>
          </w:p>
          <w:p w:rsidR="007C7126" w:rsidRPr="005F142D" w:rsidRDefault="00C642F4" w:rsidP="005F142D">
            <w:pPr>
              <w:spacing w:line="288" w:lineRule="auto"/>
              <w:ind w:left="-80"/>
              <w:jc w:val="center"/>
              <w:rPr>
                <w:sz w:val="28"/>
                <w:szCs w:val="28"/>
              </w:rPr>
            </w:pPr>
            <w:r w:rsidRPr="005F142D">
              <w:rPr>
                <w:sz w:val="28"/>
                <w:szCs w:val="28"/>
              </w:rPr>
              <w:t xml:space="preserve"> </w:t>
            </w:r>
          </w:p>
        </w:tc>
        <w:tc>
          <w:tcPr>
            <w:tcW w:w="709" w:type="dxa"/>
            <w:tcBorders>
              <w:bottom w:val="single" w:sz="4" w:space="0" w:color="auto"/>
            </w:tcBorders>
          </w:tcPr>
          <w:p w:rsidR="007C7126" w:rsidRPr="005F142D" w:rsidRDefault="007C7126" w:rsidP="005F142D">
            <w:pPr>
              <w:spacing w:line="288" w:lineRule="auto"/>
              <w:jc w:val="both"/>
              <w:rPr>
                <w:sz w:val="28"/>
                <w:szCs w:val="28"/>
              </w:rPr>
            </w:pPr>
          </w:p>
        </w:tc>
      </w:tr>
      <w:tr w:rsidR="007C7126" w:rsidTr="000757B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7C7126" w:rsidRDefault="007C7126">
            <w:pPr>
              <w:spacing w:line="276" w:lineRule="auto"/>
              <w:jc w:val="center"/>
              <w:rPr>
                <w:sz w:val="26"/>
                <w:szCs w:val="26"/>
              </w:rPr>
            </w:pP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120" w:line="288" w:lineRule="auto"/>
              <w:jc w:val="both"/>
              <w:rPr>
                <w:sz w:val="28"/>
                <w:szCs w:val="28"/>
              </w:rPr>
            </w:pPr>
            <w:r w:rsidRPr="005F142D">
              <w:rPr>
                <w:sz w:val="28"/>
                <w:szCs w:val="28"/>
              </w:rPr>
              <w:t>- Tiếp tục thực hiện trồng và chăm sóc cây, tôn tạo khung cảnh sư phạm nhân dịp đón năm mới 2022, xây dựng kế hoạch thực hiện để đạt tiêu chí trường học “xanh – sạch – đẹp – văn minh – hạnh phúc”.</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Thường xuyên</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CBGV,NV</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tc>
        <w:tc>
          <w:tcPr>
            <w:tcW w:w="709" w:type="dxa"/>
            <w:tcBorders>
              <w:top w:val="single" w:sz="4" w:space="0" w:color="auto"/>
              <w:left w:val="single" w:sz="4" w:space="0" w:color="auto"/>
              <w:bottom w:val="single" w:sz="4" w:space="0" w:color="auto"/>
              <w:right w:val="single" w:sz="4" w:space="0" w:color="auto"/>
            </w:tcBorders>
          </w:tcPr>
          <w:p w:rsidR="007C7126" w:rsidRPr="005F142D" w:rsidRDefault="007C7126" w:rsidP="005F142D">
            <w:pPr>
              <w:spacing w:line="288" w:lineRule="auto"/>
              <w:jc w:val="both"/>
              <w:rPr>
                <w:sz w:val="28"/>
                <w:szCs w:val="28"/>
              </w:rPr>
            </w:pPr>
          </w:p>
        </w:tc>
      </w:tr>
      <w:tr w:rsidR="007C7126" w:rsidTr="000757BD">
        <w:trPr>
          <w:trHeight w:val="1115"/>
        </w:trPr>
        <w:tc>
          <w:tcPr>
            <w:tcW w:w="709" w:type="dxa"/>
            <w:tcBorders>
              <w:top w:val="single" w:sz="4" w:space="0" w:color="auto"/>
            </w:tcBorders>
            <w:vAlign w:val="center"/>
          </w:tcPr>
          <w:p w:rsidR="007C7126" w:rsidRDefault="007C7126">
            <w:pPr>
              <w:spacing w:line="276" w:lineRule="auto"/>
              <w:jc w:val="center"/>
              <w:rPr>
                <w:sz w:val="26"/>
                <w:szCs w:val="26"/>
              </w:rPr>
            </w:pPr>
          </w:p>
        </w:tc>
        <w:tc>
          <w:tcPr>
            <w:tcW w:w="86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jc w:val="both"/>
              <w:rPr>
                <w:sz w:val="28"/>
                <w:szCs w:val="28"/>
              </w:rPr>
            </w:pPr>
            <w:r w:rsidRPr="005F142D">
              <w:rPr>
                <w:sz w:val="28"/>
                <w:szCs w:val="28"/>
              </w:rPr>
              <w:t>- Thực hiện kế hoạch số 09/KH-UBND ngày 06/01/2022 của Ủy ban nhân dân quận Long Biên về hoạt động, phát triển sự nghiệp Văn hóa, Thông tin và Thể thao trong nhà trường.</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14/2/2022</w:t>
            </w: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CBGV</w:t>
            </w:r>
          </w:p>
        </w:tc>
        <w:tc>
          <w:tcPr>
            <w:tcW w:w="1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tc>
        <w:tc>
          <w:tcPr>
            <w:tcW w:w="709" w:type="dxa"/>
            <w:tcBorders>
              <w:top w:val="single" w:sz="4" w:space="0" w:color="auto"/>
            </w:tcBorders>
          </w:tcPr>
          <w:p w:rsidR="007C7126" w:rsidRPr="005F142D" w:rsidRDefault="007C7126" w:rsidP="005F142D">
            <w:pPr>
              <w:spacing w:line="288" w:lineRule="auto"/>
              <w:jc w:val="both"/>
              <w:rPr>
                <w:sz w:val="28"/>
                <w:szCs w:val="28"/>
              </w:rPr>
            </w:pPr>
          </w:p>
        </w:tc>
      </w:tr>
      <w:tr w:rsidR="007C7126">
        <w:trPr>
          <w:trHeight w:val="145"/>
        </w:trPr>
        <w:tc>
          <w:tcPr>
            <w:tcW w:w="709" w:type="dxa"/>
            <w:vAlign w:val="center"/>
          </w:tcPr>
          <w:p w:rsidR="007C7126" w:rsidRDefault="00C642F4" w:rsidP="000757BD">
            <w:pPr>
              <w:spacing w:line="288" w:lineRule="auto"/>
              <w:jc w:val="center"/>
              <w:rPr>
                <w:sz w:val="26"/>
                <w:szCs w:val="26"/>
              </w:rPr>
            </w:pPr>
            <w:r>
              <w:rPr>
                <w:sz w:val="26"/>
                <w:szCs w:val="26"/>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0757BD">
            <w:pPr>
              <w:spacing w:line="288" w:lineRule="auto"/>
              <w:jc w:val="both"/>
              <w:rPr>
                <w:sz w:val="28"/>
                <w:szCs w:val="28"/>
              </w:rPr>
            </w:pPr>
            <w:r w:rsidRPr="005F142D">
              <w:rPr>
                <w:sz w:val="28"/>
                <w:szCs w:val="28"/>
              </w:rPr>
              <w:t>Tham gia giữ vệ sinh môi trường, phòng chống dịch bệnh, …</w:t>
            </w:r>
          </w:p>
          <w:p w:rsidR="007C7126" w:rsidRPr="005F142D" w:rsidRDefault="00C642F4" w:rsidP="000757BD">
            <w:pPr>
              <w:spacing w:line="288" w:lineRule="auto"/>
              <w:jc w:val="both"/>
              <w:rPr>
                <w:sz w:val="28"/>
                <w:szCs w:val="28"/>
                <w:highlight w:val="white"/>
              </w:rPr>
            </w:pPr>
            <w:r w:rsidRPr="005F142D">
              <w:rPr>
                <w:sz w:val="28"/>
                <w:szCs w:val="28"/>
              </w:rPr>
              <w:t xml:space="preserve"> - Tiếp tục thực hiện công văn số 4322/SGDĐT-CTTT  ngày 20/12/2021 của Sở Giáo dục và Đào tạo Hà Nội về việc tăng </w:t>
            </w:r>
            <w:r w:rsidRPr="005F142D">
              <w:rPr>
                <w:sz w:val="28"/>
                <w:szCs w:val="28"/>
                <w:highlight w:val="white"/>
              </w:rPr>
              <w:t>cường công tác phòng, chống dịch COVID-19, thích ứng an toàn, linh hoạt, kiểm soát hiệu quả dịch COVID-19 trong tình hình mới.</w:t>
            </w:r>
          </w:p>
          <w:p w:rsidR="007C7126" w:rsidRPr="005F142D" w:rsidRDefault="000757BD" w:rsidP="000757BD">
            <w:pPr>
              <w:spacing w:line="288" w:lineRule="auto"/>
              <w:jc w:val="both"/>
              <w:rPr>
                <w:sz w:val="28"/>
                <w:szCs w:val="28"/>
                <w:highlight w:val="white"/>
              </w:rPr>
            </w:pPr>
            <w:r>
              <w:rPr>
                <w:sz w:val="28"/>
                <w:szCs w:val="28"/>
                <w:highlight w:val="white"/>
              </w:rPr>
              <w:t xml:space="preserve">+ </w:t>
            </w:r>
            <w:r w:rsidR="00C642F4" w:rsidRPr="005F142D">
              <w:rPr>
                <w:sz w:val="28"/>
                <w:szCs w:val="28"/>
                <w:highlight w:val="white"/>
              </w:rPr>
              <w:t xml:space="preserve">Tuyên truyền </w:t>
            </w:r>
            <w:r>
              <w:rPr>
                <w:sz w:val="28"/>
                <w:szCs w:val="28"/>
                <w:highlight w:val="white"/>
              </w:rPr>
              <w:t>pano</w:t>
            </w:r>
            <w:r w:rsidR="00C642F4" w:rsidRPr="005F142D">
              <w:rPr>
                <w:sz w:val="28"/>
                <w:szCs w:val="28"/>
                <w:highlight w:val="white"/>
              </w:rPr>
              <w:t>, khẩu hiệu tại cổng tường.</w:t>
            </w:r>
          </w:p>
          <w:p w:rsidR="007C7126" w:rsidRPr="005F142D" w:rsidRDefault="00C642F4" w:rsidP="000757BD">
            <w:pPr>
              <w:spacing w:line="288" w:lineRule="auto"/>
              <w:jc w:val="both"/>
              <w:rPr>
                <w:sz w:val="28"/>
                <w:szCs w:val="28"/>
              </w:rPr>
            </w:pPr>
            <w:r w:rsidRPr="005F142D">
              <w:rPr>
                <w:sz w:val="28"/>
                <w:szCs w:val="28"/>
              </w:rPr>
              <w:t>- Nhà trường thực hiện kế hoạch số 493/KH-UBND ngày 31/12/2021 của Ủy ban nhân dân quận Long Biên về ứng phó với biến chủng mới của vi rút SARS-CoV-2</w:t>
            </w:r>
          </w:p>
          <w:p w:rsidR="007C7126" w:rsidRPr="005F142D" w:rsidRDefault="000757BD" w:rsidP="000757BD">
            <w:pPr>
              <w:spacing w:line="288" w:lineRule="auto"/>
              <w:jc w:val="both"/>
              <w:rPr>
                <w:sz w:val="28"/>
                <w:szCs w:val="28"/>
              </w:rPr>
            </w:pPr>
            <w:r>
              <w:rPr>
                <w:sz w:val="28"/>
                <w:szCs w:val="28"/>
              </w:rPr>
              <w:t xml:space="preserve">+ </w:t>
            </w:r>
            <w:r w:rsidR="00C642F4" w:rsidRPr="005F142D">
              <w:rPr>
                <w:sz w:val="28"/>
                <w:szCs w:val="28"/>
              </w:rPr>
              <w:t>Nhà trường xây dựng kế hoạch, phương án về ứng phó với biến chủng mới của vi rút SARS-CoV-2</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Thường xuyên</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CBYT</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tc>
        <w:tc>
          <w:tcPr>
            <w:tcW w:w="709" w:type="dxa"/>
          </w:tcPr>
          <w:p w:rsidR="007C7126" w:rsidRPr="005F142D" w:rsidRDefault="007C7126" w:rsidP="005F142D">
            <w:pPr>
              <w:spacing w:line="288" w:lineRule="auto"/>
              <w:jc w:val="both"/>
              <w:rPr>
                <w:sz w:val="28"/>
                <w:szCs w:val="28"/>
              </w:rPr>
            </w:pPr>
          </w:p>
        </w:tc>
      </w:tr>
      <w:tr w:rsidR="007C7126">
        <w:trPr>
          <w:trHeight w:val="145"/>
        </w:trPr>
        <w:tc>
          <w:tcPr>
            <w:tcW w:w="709" w:type="dxa"/>
            <w:vAlign w:val="center"/>
          </w:tcPr>
          <w:p w:rsidR="007C7126" w:rsidRDefault="00C642F4">
            <w:pPr>
              <w:spacing w:line="276" w:lineRule="auto"/>
              <w:jc w:val="center"/>
              <w:rPr>
                <w:sz w:val="26"/>
                <w:szCs w:val="26"/>
              </w:rPr>
            </w:pPr>
            <w:r>
              <w:rPr>
                <w:sz w:val="26"/>
                <w:szCs w:val="26"/>
              </w:rPr>
              <w:t>3</w:t>
            </w: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0757BD">
            <w:pPr>
              <w:spacing w:line="288" w:lineRule="auto"/>
              <w:jc w:val="both"/>
              <w:rPr>
                <w:sz w:val="28"/>
                <w:szCs w:val="28"/>
              </w:rPr>
            </w:pPr>
            <w:r w:rsidRPr="005F142D">
              <w:rPr>
                <w:sz w:val="28"/>
                <w:szCs w:val="28"/>
              </w:rPr>
              <w:t xml:space="preserve"> Tiếp tục triển khai công tác tuyên truyền phổ biến giáo dục pháp luật, Luật giao thông, phòng chống cháy nổ, phòng chống tai nạn thương tích, đảm bảo an ninh, an toàn trường học:</w:t>
            </w:r>
          </w:p>
          <w:p w:rsidR="007C7126" w:rsidRPr="005F142D" w:rsidRDefault="00C642F4" w:rsidP="000757BD">
            <w:pPr>
              <w:spacing w:line="288" w:lineRule="auto"/>
              <w:jc w:val="both"/>
              <w:rPr>
                <w:sz w:val="28"/>
                <w:szCs w:val="28"/>
              </w:rPr>
            </w:pPr>
            <w:r w:rsidRPr="005F142D">
              <w:rPr>
                <w:sz w:val="28"/>
                <w:szCs w:val="28"/>
              </w:rPr>
              <w:t xml:space="preserve">- Tiếp tục tuyên truyền tới 100% CBGVNV - HS trong nhà trường thực hiện nghiêm túc nghị định 137/2020/NĐ- CP ngày 27/11/2020 về quản lý, </w:t>
            </w:r>
            <w:r w:rsidRPr="005F142D">
              <w:rPr>
                <w:sz w:val="28"/>
                <w:szCs w:val="28"/>
              </w:rPr>
              <w:lastRenderedPageBreak/>
              <w:t>sử dụng pháo.</w:t>
            </w:r>
          </w:p>
          <w:p w:rsidR="000757BD" w:rsidRDefault="00C642F4" w:rsidP="000757BD">
            <w:pPr>
              <w:numPr>
                <w:ilvl w:val="0"/>
                <w:numId w:val="2"/>
              </w:numPr>
              <w:spacing w:line="288" w:lineRule="auto"/>
              <w:jc w:val="both"/>
              <w:rPr>
                <w:sz w:val="28"/>
                <w:szCs w:val="28"/>
              </w:rPr>
            </w:pPr>
            <w:r w:rsidRPr="005F142D">
              <w:rPr>
                <w:sz w:val="28"/>
                <w:szCs w:val="28"/>
              </w:rPr>
              <w:t xml:space="preserve">Xây dựng video hình ảnh gửi về các lớp, đăng tải ấn phẩm tuyên truyền </w:t>
            </w:r>
          </w:p>
          <w:p w:rsidR="007C7126" w:rsidRPr="005F142D" w:rsidRDefault="00C642F4" w:rsidP="000757BD">
            <w:pPr>
              <w:spacing w:line="288" w:lineRule="auto"/>
              <w:jc w:val="both"/>
              <w:rPr>
                <w:sz w:val="28"/>
                <w:szCs w:val="28"/>
              </w:rPr>
            </w:pPr>
            <w:proofErr w:type="gramStart"/>
            <w:r w:rsidRPr="005F142D">
              <w:rPr>
                <w:sz w:val="28"/>
                <w:szCs w:val="28"/>
              </w:rPr>
              <w:t>lên</w:t>
            </w:r>
            <w:proofErr w:type="gramEnd"/>
            <w:r w:rsidRPr="005F142D">
              <w:rPr>
                <w:sz w:val="28"/>
                <w:szCs w:val="28"/>
              </w:rPr>
              <w:t xml:space="preserve"> các kênh thông tin của nhà trường.</w:t>
            </w:r>
          </w:p>
          <w:p w:rsidR="000757BD" w:rsidRDefault="00C642F4" w:rsidP="000757BD">
            <w:pPr>
              <w:numPr>
                <w:ilvl w:val="0"/>
                <w:numId w:val="2"/>
              </w:numPr>
              <w:spacing w:line="288" w:lineRule="auto"/>
              <w:jc w:val="both"/>
              <w:rPr>
                <w:sz w:val="28"/>
                <w:szCs w:val="28"/>
              </w:rPr>
            </w:pPr>
            <w:r w:rsidRPr="005F142D">
              <w:rPr>
                <w:sz w:val="28"/>
                <w:szCs w:val="28"/>
              </w:rPr>
              <w:t>Tổ chức cho học sinh ký cam kết thực hiện Nghị định số 137/2020/NĐ-</w:t>
            </w:r>
          </w:p>
          <w:p w:rsidR="007C7126" w:rsidRPr="005F142D" w:rsidRDefault="00C642F4" w:rsidP="000757BD">
            <w:pPr>
              <w:spacing w:line="288" w:lineRule="auto"/>
              <w:jc w:val="both"/>
              <w:rPr>
                <w:sz w:val="28"/>
                <w:szCs w:val="28"/>
              </w:rPr>
            </w:pPr>
            <w:r w:rsidRPr="005F142D">
              <w:rPr>
                <w:sz w:val="28"/>
                <w:szCs w:val="28"/>
              </w:rPr>
              <w:t>CP ngày 27 tháng 11 năm 2020 của Chính phủ</w:t>
            </w:r>
            <w:r w:rsidRPr="005F142D">
              <w:rPr>
                <w:i/>
                <w:sz w:val="28"/>
                <w:szCs w:val="28"/>
              </w:rPr>
              <w:t xml:space="preserve"> v</w:t>
            </w:r>
            <w:r w:rsidRPr="005F142D">
              <w:rPr>
                <w:sz w:val="28"/>
                <w:szCs w:val="28"/>
              </w:rPr>
              <w:t xml:space="preserve">ề quản lí, sử dụng pháo. </w:t>
            </w:r>
            <w:proofErr w:type="gramStart"/>
            <w:r w:rsidRPr="005F142D">
              <w:rPr>
                <w:sz w:val="28"/>
                <w:szCs w:val="28"/>
              </w:rPr>
              <w:t>dặn</w:t>
            </w:r>
            <w:proofErr w:type="gramEnd"/>
            <w:r w:rsidRPr="005F142D">
              <w:rPr>
                <w:sz w:val="28"/>
                <w:szCs w:val="28"/>
              </w:rPr>
              <w:t xml:space="preserve"> dò học sinh trước khi nghỉ Tết. ở nhà an toàn.</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lastRenderedPageBreak/>
              <w:t>28/1/2022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GVCN</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p w:rsidR="007C7126" w:rsidRPr="005F142D" w:rsidRDefault="00C642F4" w:rsidP="005F142D">
            <w:pPr>
              <w:spacing w:line="288" w:lineRule="auto"/>
              <w:ind w:left="-80"/>
              <w:jc w:val="center"/>
              <w:rPr>
                <w:sz w:val="28"/>
                <w:szCs w:val="28"/>
              </w:rPr>
            </w:pPr>
            <w:r w:rsidRPr="005F142D">
              <w:rPr>
                <w:sz w:val="28"/>
                <w:szCs w:val="28"/>
              </w:rPr>
              <w:t xml:space="preserve"> </w:t>
            </w:r>
          </w:p>
        </w:tc>
        <w:tc>
          <w:tcPr>
            <w:tcW w:w="709" w:type="dxa"/>
          </w:tcPr>
          <w:p w:rsidR="007C7126" w:rsidRPr="005F142D" w:rsidRDefault="007C7126" w:rsidP="005F142D">
            <w:pPr>
              <w:spacing w:line="288" w:lineRule="auto"/>
              <w:jc w:val="both"/>
              <w:rPr>
                <w:sz w:val="28"/>
                <w:szCs w:val="28"/>
              </w:rPr>
            </w:pPr>
          </w:p>
        </w:tc>
      </w:tr>
      <w:tr w:rsidR="007C7126">
        <w:trPr>
          <w:trHeight w:val="145"/>
        </w:trPr>
        <w:tc>
          <w:tcPr>
            <w:tcW w:w="709" w:type="dxa"/>
            <w:vAlign w:val="center"/>
          </w:tcPr>
          <w:p w:rsidR="007C7126" w:rsidRDefault="007C7126">
            <w:pPr>
              <w:spacing w:line="276" w:lineRule="auto"/>
              <w:jc w:val="center"/>
              <w:rPr>
                <w:sz w:val="26"/>
                <w:szCs w:val="26"/>
              </w:rPr>
            </w:pP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line="288" w:lineRule="auto"/>
              <w:jc w:val="both"/>
              <w:rPr>
                <w:sz w:val="28"/>
                <w:szCs w:val="28"/>
              </w:rPr>
            </w:pPr>
            <w:r w:rsidRPr="005F142D">
              <w:rPr>
                <w:sz w:val="28"/>
                <w:szCs w:val="28"/>
              </w:rPr>
              <w:t>- Thực hiện công văn số 4383/SGDĐT-CTTT  ngày 24/12/2021 của Sở Giáo dục và Đào tạo Hà Nội về việc tăng cường công tác an ninh trật tự, an toàn giao thông trong dịp nghỉ Lễ, Tết Nguyên đán Nhâm Dần 2022.</w:t>
            </w:r>
          </w:p>
          <w:p w:rsidR="007C7126" w:rsidRPr="005F142D" w:rsidRDefault="00C642F4" w:rsidP="005F142D">
            <w:pPr>
              <w:spacing w:before="120" w:line="288" w:lineRule="auto"/>
              <w:jc w:val="both"/>
              <w:rPr>
                <w:sz w:val="28"/>
                <w:szCs w:val="28"/>
              </w:rPr>
            </w:pPr>
            <w:r w:rsidRPr="005F142D">
              <w:rPr>
                <w:sz w:val="28"/>
                <w:szCs w:val="28"/>
              </w:rPr>
              <w:t>- Thực hiện kế hoạch số 117/KH-SGDĐT ngày 17/01/2022 của Sở GD&amp;ĐT Hà Nội về tuyên truyền, phổ biến giáo dục pháp luật của ngành giáo dục Hà Nội năm 2022.</w:t>
            </w:r>
          </w:p>
          <w:p w:rsidR="007C7126" w:rsidRPr="005F142D" w:rsidRDefault="00C642F4" w:rsidP="005F142D">
            <w:pPr>
              <w:spacing w:before="120" w:line="288" w:lineRule="auto"/>
              <w:jc w:val="both"/>
              <w:rPr>
                <w:sz w:val="28"/>
                <w:szCs w:val="28"/>
              </w:rPr>
            </w:pPr>
            <w:r w:rsidRPr="005F142D">
              <w:rPr>
                <w:sz w:val="28"/>
                <w:szCs w:val="28"/>
              </w:rPr>
              <w:t>- Thực hiện Kế hoạch số 3433/KH-SGDĐT ngày 01/10/2021 của Sở Giáo dục và Đào tạo (GDĐT) Hà Nội và kế hoạch của Phòng GD&amp;ĐT Long Biên về thực hiện Chiến lược quốc gia phòng, chống thiên tai đến năm 2030, tầm nhìn đến năm 2050.</w:t>
            </w:r>
          </w:p>
          <w:p w:rsidR="007C7126" w:rsidRPr="000757BD" w:rsidRDefault="00C642F4" w:rsidP="005F142D">
            <w:pPr>
              <w:numPr>
                <w:ilvl w:val="0"/>
                <w:numId w:val="3"/>
              </w:numPr>
              <w:spacing w:before="120" w:line="288" w:lineRule="auto"/>
              <w:jc w:val="both"/>
              <w:rPr>
                <w:sz w:val="28"/>
                <w:szCs w:val="28"/>
              </w:rPr>
            </w:pPr>
            <w:r w:rsidRPr="005F142D">
              <w:rPr>
                <w:sz w:val="28"/>
                <w:szCs w:val="28"/>
              </w:rPr>
              <w:t xml:space="preserve">Xây dựng kế hoach, các phương án phòng chống thiên </w:t>
            </w:r>
            <w:proofErr w:type="gramStart"/>
            <w:r w:rsidRPr="005F142D">
              <w:rPr>
                <w:sz w:val="28"/>
                <w:szCs w:val="28"/>
              </w:rPr>
              <w:t>tai</w:t>
            </w:r>
            <w:proofErr w:type="gramEnd"/>
            <w:r w:rsidRPr="005F142D">
              <w:rPr>
                <w:sz w:val="28"/>
                <w:szCs w:val="28"/>
              </w:rPr>
              <w:t>.</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21/2/2022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GVCN</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p w:rsidR="007C7126" w:rsidRPr="005F142D" w:rsidRDefault="00C642F4" w:rsidP="005F142D">
            <w:pPr>
              <w:spacing w:line="288" w:lineRule="auto"/>
              <w:ind w:left="-80"/>
              <w:jc w:val="center"/>
              <w:rPr>
                <w:sz w:val="28"/>
                <w:szCs w:val="28"/>
              </w:rPr>
            </w:pPr>
            <w:r w:rsidRPr="005F142D">
              <w:rPr>
                <w:sz w:val="28"/>
                <w:szCs w:val="28"/>
              </w:rPr>
              <w:t xml:space="preserve"> </w:t>
            </w:r>
          </w:p>
        </w:tc>
        <w:tc>
          <w:tcPr>
            <w:tcW w:w="709" w:type="dxa"/>
          </w:tcPr>
          <w:p w:rsidR="007C7126" w:rsidRPr="005F142D" w:rsidRDefault="007C7126" w:rsidP="005F142D">
            <w:pPr>
              <w:spacing w:line="288" w:lineRule="auto"/>
              <w:jc w:val="both"/>
              <w:rPr>
                <w:sz w:val="28"/>
                <w:szCs w:val="28"/>
              </w:rPr>
            </w:pPr>
          </w:p>
        </w:tc>
      </w:tr>
      <w:tr w:rsidR="007C7126">
        <w:trPr>
          <w:trHeight w:val="145"/>
        </w:trPr>
        <w:tc>
          <w:tcPr>
            <w:tcW w:w="709" w:type="dxa"/>
            <w:vAlign w:val="center"/>
          </w:tcPr>
          <w:p w:rsidR="007C7126" w:rsidRDefault="007C7126">
            <w:pPr>
              <w:spacing w:line="276" w:lineRule="auto"/>
              <w:jc w:val="center"/>
              <w:rPr>
                <w:sz w:val="26"/>
                <w:szCs w:val="26"/>
              </w:rPr>
            </w:pP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line="288" w:lineRule="auto"/>
              <w:jc w:val="both"/>
              <w:rPr>
                <w:sz w:val="28"/>
                <w:szCs w:val="28"/>
              </w:rPr>
            </w:pPr>
            <w:r w:rsidRPr="005F142D">
              <w:rPr>
                <w:sz w:val="28"/>
                <w:szCs w:val="28"/>
              </w:rPr>
              <w:t xml:space="preserve">- Thực hiện Kế hoạch số 14/KH-SGDĐT ngày 05/01/2022 của Sở GDĐT Hà Nội và kế hoạch của Phòng GD&amp;ĐT Long Biên về tuyên truyền, giáo dục bảo đảm trật tự </w:t>
            </w:r>
            <w:proofErr w:type="gramStart"/>
            <w:r w:rsidRPr="005F142D">
              <w:rPr>
                <w:sz w:val="28"/>
                <w:szCs w:val="28"/>
              </w:rPr>
              <w:t>an</w:t>
            </w:r>
            <w:proofErr w:type="gramEnd"/>
            <w:r w:rsidRPr="005F142D">
              <w:rPr>
                <w:sz w:val="28"/>
                <w:szCs w:val="28"/>
              </w:rPr>
              <w:t xml:space="preserve"> toàn giao thông. </w:t>
            </w:r>
          </w:p>
          <w:p w:rsidR="007C7126" w:rsidRPr="005F142D" w:rsidRDefault="00C642F4" w:rsidP="000757BD">
            <w:pPr>
              <w:spacing w:line="288" w:lineRule="auto"/>
              <w:jc w:val="both"/>
              <w:rPr>
                <w:sz w:val="28"/>
                <w:szCs w:val="28"/>
              </w:rPr>
            </w:pPr>
            <w:r w:rsidRPr="005F142D">
              <w:rPr>
                <w:sz w:val="28"/>
                <w:szCs w:val="28"/>
              </w:rPr>
              <w:t xml:space="preserve">- Thực hiện kế hoạch số 03/KH-BATGT ngày 17/01/2022 của Ủy ban nhân dân quận Long Biên về việc đảm bảo trật tự </w:t>
            </w:r>
            <w:proofErr w:type="gramStart"/>
            <w:r w:rsidRPr="005F142D">
              <w:rPr>
                <w:sz w:val="28"/>
                <w:szCs w:val="28"/>
              </w:rPr>
              <w:t>an</w:t>
            </w:r>
            <w:proofErr w:type="gramEnd"/>
            <w:r w:rsidRPr="005F142D">
              <w:rPr>
                <w:sz w:val="28"/>
                <w:szCs w:val="28"/>
              </w:rPr>
              <w:t xml:space="preserve"> toàn giao thông, giảm </w:t>
            </w:r>
            <w:r w:rsidRPr="005F142D">
              <w:rPr>
                <w:sz w:val="28"/>
                <w:szCs w:val="28"/>
              </w:rPr>
              <w:lastRenderedPageBreak/>
              <w:t>ùn tắc và tai nạn giao thông trên địa bàn quận Long Biên năm 2022.</w:t>
            </w:r>
          </w:p>
          <w:p w:rsidR="000757BD" w:rsidRDefault="00C642F4" w:rsidP="000757BD">
            <w:pPr>
              <w:numPr>
                <w:ilvl w:val="0"/>
                <w:numId w:val="4"/>
              </w:numPr>
              <w:spacing w:line="288" w:lineRule="auto"/>
              <w:jc w:val="both"/>
              <w:rPr>
                <w:sz w:val="28"/>
                <w:szCs w:val="28"/>
              </w:rPr>
            </w:pPr>
            <w:r w:rsidRPr="005F142D">
              <w:rPr>
                <w:sz w:val="28"/>
                <w:szCs w:val="28"/>
              </w:rPr>
              <w:t xml:space="preserve">Tuyên truyền đến CBGV, NV, học sinh trong các buổi họp Hội đồng </w:t>
            </w:r>
          </w:p>
          <w:p w:rsidR="007C7126" w:rsidRPr="005F142D" w:rsidRDefault="00C642F4" w:rsidP="000757BD">
            <w:pPr>
              <w:spacing w:line="288" w:lineRule="auto"/>
              <w:jc w:val="both"/>
              <w:rPr>
                <w:sz w:val="28"/>
                <w:szCs w:val="28"/>
              </w:rPr>
            </w:pPr>
            <w:proofErr w:type="gramStart"/>
            <w:r w:rsidRPr="005F142D">
              <w:rPr>
                <w:sz w:val="28"/>
                <w:szCs w:val="28"/>
              </w:rPr>
              <w:t>giáo</w:t>
            </w:r>
            <w:proofErr w:type="gramEnd"/>
            <w:r w:rsidRPr="005F142D">
              <w:rPr>
                <w:sz w:val="28"/>
                <w:szCs w:val="28"/>
              </w:rPr>
              <w:t xml:space="preserve"> dục, các tiết sinh hoạt lớp.</w:t>
            </w:r>
          </w:p>
          <w:p w:rsidR="007C7126" w:rsidRPr="005F142D" w:rsidRDefault="00C642F4" w:rsidP="000757BD">
            <w:pPr>
              <w:spacing w:line="288" w:lineRule="auto"/>
              <w:jc w:val="both"/>
              <w:rPr>
                <w:sz w:val="28"/>
                <w:szCs w:val="28"/>
              </w:rPr>
            </w:pPr>
            <w:r w:rsidRPr="005F142D">
              <w:rPr>
                <w:sz w:val="28"/>
                <w:szCs w:val="28"/>
              </w:rPr>
              <w:t>- Thực hiện kế hoạch số 495/KH-UBND ngày 31/12/2021 của Ủy ban nhân dân quận Long Biên v/v triển khai thực hiện Chương trình phòng, chống mua bán người giai đoạn 2021 - 2025 và định hướng đến năm 2030.</w:t>
            </w:r>
          </w:p>
        </w:tc>
        <w:tc>
          <w:tcPr>
            <w:tcW w:w="1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lastRenderedPageBreak/>
              <w:t>Từ 7/2 đến 20/2/2021</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TPT</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Bảo vệ</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line="288" w:lineRule="auto"/>
              <w:ind w:left="-80"/>
              <w:jc w:val="center"/>
              <w:rPr>
                <w:sz w:val="28"/>
                <w:szCs w:val="28"/>
              </w:rPr>
            </w:pPr>
            <w:r w:rsidRPr="005F142D">
              <w:rPr>
                <w:sz w:val="28"/>
                <w:szCs w:val="28"/>
              </w:rPr>
              <w:t>BGH</w:t>
            </w:r>
          </w:p>
        </w:tc>
        <w:tc>
          <w:tcPr>
            <w:tcW w:w="709" w:type="dxa"/>
          </w:tcPr>
          <w:p w:rsidR="007C7126" w:rsidRPr="005F142D" w:rsidRDefault="007C7126" w:rsidP="005F142D">
            <w:pPr>
              <w:spacing w:line="288" w:lineRule="auto"/>
              <w:jc w:val="both"/>
              <w:rPr>
                <w:sz w:val="28"/>
                <w:szCs w:val="28"/>
              </w:rPr>
            </w:pPr>
          </w:p>
        </w:tc>
      </w:tr>
      <w:tr w:rsidR="007C7126" w:rsidTr="000757BD">
        <w:trPr>
          <w:trHeight w:val="481"/>
        </w:trPr>
        <w:tc>
          <w:tcPr>
            <w:tcW w:w="709" w:type="dxa"/>
          </w:tcPr>
          <w:p w:rsidR="007C7126" w:rsidRDefault="00C642F4">
            <w:pPr>
              <w:spacing w:line="288" w:lineRule="auto"/>
              <w:jc w:val="center"/>
              <w:rPr>
                <w:sz w:val="26"/>
                <w:szCs w:val="26"/>
              </w:rPr>
            </w:pPr>
            <w:r>
              <w:rPr>
                <w:b/>
                <w:sz w:val="26"/>
                <w:szCs w:val="26"/>
              </w:rPr>
              <w:lastRenderedPageBreak/>
              <w:t>II</w:t>
            </w:r>
          </w:p>
        </w:tc>
        <w:tc>
          <w:tcPr>
            <w:tcW w:w="8647" w:type="dxa"/>
          </w:tcPr>
          <w:p w:rsidR="007C7126" w:rsidRPr="005F142D" w:rsidRDefault="00C642F4" w:rsidP="005F142D">
            <w:pPr>
              <w:spacing w:line="288" w:lineRule="auto"/>
              <w:rPr>
                <w:sz w:val="28"/>
                <w:szCs w:val="28"/>
              </w:rPr>
            </w:pPr>
            <w:r w:rsidRPr="005F142D">
              <w:rPr>
                <w:b/>
                <w:sz w:val="28"/>
                <w:szCs w:val="28"/>
              </w:rPr>
              <w:t>Công tác phổ cập giáo dục:</w:t>
            </w:r>
          </w:p>
        </w:tc>
        <w:tc>
          <w:tcPr>
            <w:tcW w:w="1559" w:type="dxa"/>
            <w:vAlign w:val="center"/>
          </w:tcPr>
          <w:p w:rsidR="007C7126" w:rsidRPr="005F142D" w:rsidRDefault="007C7126" w:rsidP="005F142D">
            <w:pPr>
              <w:spacing w:line="288" w:lineRule="auto"/>
              <w:jc w:val="center"/>
              <w:rPr>
                <w:sz w:val="28"/>
                <w:szCs w:val="28"/>
              </w:rPr>
            </w:pPr>
          </w:p>
        </w:tc>
        <w:tc>
          <w:tcPr>
            <w:tcW w:w="1418" w:type="dxa"/>
            <w:vAlign w:val="center"/>
          </w:tcPr>
          <w:p w:rsidR="007C7126" w:rsidRPr="005F142D" w:rsidRDefault="007C7126" w:rsidP="005F142D">
            <w:pPr>
              <w:spacing w:line="288" w:lineRule="auto"/>
              <w:jc w:val="center"/>
              <w:rPr>
                <w:sz w:val="28"/>
                <w:szCs w:val="28"/>
              </w:rPr>
            </w:pPr>
          </w:p>
        </w:tc>
        <w:tc>
          <w:tcPr>
            <w:tcW w:w="1345" w:type="dxa"/>
            <w:vAlign w:val="center"/>
          </w:tcPr>
          <w:p w:rsidR="007C7126" w:rsidRPr="005F142D" w:rsidRDefault="007C7126" w:rsidP="005F142D">
            <w:pPr>
              <w:spacing w:line="288" w:lineRule="auto"/>
              <w:jc w:val="center"/>
              <w:rPr>
                <w:sz w:val="28"/>
                <w:szCs w:val="28"/>
              </w:rPr>
            </w:pPr>
          </w:p>
        </w:tc>
        <w:tc>
          <w:tcPr>
            <w:tcW w:w="1050" w:type="dxa"/>
            <w:vAlign w:val="center"/>
          </w:tcPr>
          <w:p w:rsidR="007C7126" w:rsidRPr="005F142D" w:rsidRDefault="007C7126" w:rsidP="005F142D">
            <w:pPr>
              <w:spacing w:line="288" w:lineRule="auto"/>
              <w:jc w:val="center"/>
              <w:rPr>
                <w:sz w:val="28"/>
                <w:szCs w:val="28"/>
              </w:rPr>
            </w:pPr>
          </w:p>
        </w:tc>
        <w:tc>
          <w:tcPr>
            <w:tcW w:w="709" w:type="dxa"/>
          </w:tcPr>
          <w:p w:rsidR="007C7126" w:rsidRPr="005F142D" w:rsidRDefault="007C7126" w:rsidP="005F142D">
            <w:pPr>
              <w:spacing w:line="288" w:lineRule="auto"/>
              <w:jc w:val="center"/>
              <w:rPr>
                <w:sz w:val="28"/>
                <w:szCs w:val="28"/>
              </w:rPr>
            </w:pPr>
          </w:p>
        </w:tc>
      </w:tr>
      <w:tr w:rsidR="007C7126" w:rsidTr="000757BD">
        <w:trPr>
          <w:trHeight w:val="1438"/>
        </w:trPr>
        <w:tc>
          <w:tcPr>
            <w:tcW w:w="709" w:type="dxa"/>
            <w:vAlign w:val="center"/>
          </w:tcPr>
          <w:p w:rsidR="007C7126" w:rsidRDefault="007C7126">
            <w:pPr>
              <w:spacing w:line="288" w:lineRule="auto"/>
              <w:jc w:val="center"/>
              <w:rPr>
                <w:sz w:val="26"/>
                <w:szCs w:val="26"/>
              </w:rPr>
            </w:pP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Theo dõi đầy đủ chuyên cần của học sinh; đảm bảo nề nếp, chuyên cần trong quá trình học trực tuyến trước và sau khi nghỉ Tết Nguyên đán.</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Hàng ngày</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CBVP</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GVCN</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PHT</w:t>
            </w:r>
          </w:p>
        </w:tc>
        <w:tc>
          <w:tcPr>
            <w:tcW w:w="709" w:type="dxa"/>
          </w:tcPr>
          <w:p w:rsidR="007C7126" w:rsidRPr="005F142D" w:rsidRDefault="007C7126" w:rsidP="005F142D">
            <w:pPr>
              <w:spacing w:line="288" w:lineRule="auto"/>
              <w:jc w:val="center"/>
              <w:rPr>
                <w:sz w:val="28"/>
                <w:szCs w:val="28"/>
              </w:rPr>
            </w:pPr>
          </w:p>
        </w:tc>
      </w:tr>
      <w:tr w:rsidR="007C7126" w:rsidTr="000757BD">
        <w:trPr>
          <w:trHeight w:val="1344"/>
        </w:trPr>
        <w:tc>
          <w:tcPr>
            <w:tcW w:w="709" w:type="dxa"/>
          </w:tcPr>
          <w:p w:rsidR="007C7126" w:rsidRDefault="007C7126">
            <w:pPr>
              <w:spacing w:line="288" w:lineRule="auto"/>
              <w:jc w:val="center"/>
              <w:rPr>
                <w:sz w:val="26"/>
                <w:szCs w:val="26"/>
              </w:rPr>
            </w:pP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Thực hiện nghiêm túc, kịp thời việc cập nhật thông tin học sinh tại hệ thống hồ sơ phổ cập.</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Trong tháng</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CBVP</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Đỗ Xuân</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PHT</w:t>
            </w:r>
          </w:p>
        </w:tc>
        <w:tc>
          <w:tcPr>
            <w:tcW w:w="709" w:type="dxa"/>
          </w:tcPr>
          <w:p w:rsidR="007C7126" w:rsidRPr="005F142D" w:rsidRDefault="007C7126" w:rsidP="005F142D">
            <w:pPr>
              <w:spacing w:line="288" w:lineRule="auto"/>
              <w:jc w:val="center"/>
              <w:rPr>
                <w:sz w:val="28"/>
                <w:szCs w:val="28"/>
              </w:rPr>
            </w:pPr>
          </w:p>
        </w:tc>
      </w:tr>
      <w:tr w:rsidR="007C7126" w:rsidTr="000757BD">
        <w:trPr>
          <w:trHeight w:val="1724"/>
        </w:trPr>
        <w:tc>
          <w:tcPr>
            <w:tcW w:w="709" w:type="dxa"/>
          </w:tcPr>
          <w:p w:rsidR="007C7126" w:rsidRDefault="007C7126">
            <w:pPr>
              <w:spacing w:line="288" w:lineRule="auto"/>
              <w:jc w:val="center"/>
              <w:rPr>
                <w:sz w:val="26"/>
                <w:szCs w:val="26"/>
              </w:rPr>
            </w:pP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Quan tâm đến học sinh có hoàn cảnh khó khăn trong học tập, rèn luyện (qua kết quả kiểm tra cuối kỳ I), kịp thời chia sẻ và giúp đỡ để học sinh tiến bộ.</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Hàng ngày</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GV</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VP</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PHT</w:t>
            </w:r>
          </w:p>
        </w:tc>
        <w:tc>
          <w:tcPr>
            <w:tcW w:w="709" w:type="dxa"/>
          </w:tcPr>
          <w:p w:rsidR="007C7126" w:rsidRPr="005F142D" w:rsidRDefault="007C7126" w:rsidP="005F142D">
            <w:pPr>
              <w:spacing w:line="288" w:lineRule="auto"/>
              <w:jc w:val="center"/>
              <w:rPr>
                <w:sz w:val="28"/>
                <w:szCs w:val="28"/>
              </w:rPr>
            </w:pPr>
          </w:p>
        </w:tc>
      </w:tr>
      <w:tr w:rsidR="007C7126" w:rsidTr="000757BD">
        <w:trPr>
          <w:trHeight w:val="1422"/>
        </w:trPr>
        <w:tc>
          <w:tcPr>
            <w:tcW w:w="709" w:type="dxa"/>
          </w:tcPr>
          <w:p w:rsidR="007C7126" w:rsidRDefault="007C7126">
            <w:pPr>
              <w:spacing w:line="288" w:lineRule="auto"/>
              <w:jc w:val="center"/>
              <w:rPr>
                <w:sz w:val="26"/>
                <w:szCs w:val="26"/>
              </w:rPr>
            </w:pP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Tiếp tục phối hợp với địa phương hoàn thiện hồ sơ, chuẩn bị các điều kiện đón đoàn kiểm tra PCGD năm 2021 của Bộ GD&amp;ĐT.</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Trong tháng</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Bộ phận PCGD</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GV</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PHT</w:t>
            </w:r>
          </w:p>
        </w:tc>
        <w:tc>
          <w:tcPr>
            <w:tcW w:w="709" w:type="dxa"/>
          </w:tcPr>
          <w:p w:rsidR="007C7126" w:rsidRPr="005F142D" w:rsidRDefault="007C7126" w:rsidP="005F142D">
            <w:pPr>
              <w:spacing w:line="288" w:lineRule="auto"/>
              <w:jc w:val="center"/>
              <w:rPr>
                <w:sz w:val="28"/>
                <w:szCs w:val="28"/>
              </w:rPr>
            </w:pPr>
          </w:p>
        </w:tc>
      </w:tr>
      <w:tr w:rsidR="007C7126">
        <w:trPr>
          <w:trHeight w:val="145"/>
        </w:trPr>
        <w:tc>
          <w:tcPr>
            <w:tcW w:w="709" w:type="dxa"/>
          </w:tcPr>
          <w:p w:rsidR="007C7126" w:rsidRDefault="00C642F4">
            <w:pPr>
              <w:spacing w:line="288" w:lineRule="auto"/>
              <w:jc w:val="center"/>
              <w:rPr>
                <w:sz w:val="26"/>
                <w:szCs w:val="26"/>
              </w:rPr>
            </w:pPr>
            <w:r>
              <w:rPr>
                <w:b/>
                <w:sz w:val="26"/>
                <w:szCs w:val="26"/>
              </w:rPr>
              <w:lastRenderedPageBreak/>
              <w:t>III</w:t>
            </w:r>
          </w:p>
        </w:tc>
        <w:tc>
          <w:tcPr>
            <w:tcW w:w="8647" w:type="dxa"/>
          </w:tcPr>
          <w:p w:rsidR="007C7126" w:rsidRPr="005F142D" w:rsidRDefault="00C642F4" w:rsidP="005F142D">
            <w:pPr>
              <w:spacing w:line="288" w:lineRule="auto"/>
              <w:rPr>
                <w:sz w:val="28"/>
                <w:szCs w:val="28"/>
              </w:rPr>
            </w:pPr>
            <w:r w:rsidRPr="005F142D">
              <w:rPr>
                <w:b/>
                <w:sz w:val="28"/>
                <w:szCs w:val="28"/>
              </w:rPr>
              <w:t>Công tác chuyên môn:</w:t>
            </w:r>
          </w:p>
        </w:tc>
        <w:tc>
          <w:tcPr>
            <w:tcW w:w="1559" w:type="dxa"/>
            <w:vAlign w:val="center"/>
          </w:tcPr>
          <w:p w:rsidR="007C7126" w:rsidRPr="005F142D" w:rsidRDefault="007C7126" w:rsidP="005F142D">
            <w:pPr>
              <w:spacing w:line="288" w:lineRule="auto"/>
              <w:jc w:val="center"/>
              <w:rPr>
                <w:sz w:val="28"/>
                <w:szCs w:val="28"/>
              </w:rPr>
            </w:pPr>
          </w:p>
        </w:tc>
        <w:tc>
          <w:tcPr>
            <w:tcW w:w="1418" w:type="dxa"/>
            <w:vAlign w:val="center"/>
          </w:tcPr>
          <w:p w:rsidR="007C7126" w:rsidRPr="005F142D" w:rsidRDefault="007C7126" w:rsidP="005F142D">
            <w:pPr>
              <w:spacing w:line="288" w:lineRule="auto"/>
              <w:jc w:val="center"/>
              <w:rPr>
                <w:sz w:val="28"/>
                <w:szCs w:val="28"/>
              </w:rPr>
            </w:pPr>
          </w:p>
        </w:tc>
        <w:tc>
          <w:tcPr>
            <w:tcW w:w="1345" w:type="dxa"/>
            <w:vAlign w:val="center"/>
          </w:tcPr>
          <w:p w:rsidR="007C7126" w:rsidRPr="005F142D" w:rsidRDefault="007C7126" w:rsidP="005F142D">
            <w:pPr>
              <w:spacing w:line="288" w:lineRule="auto"/>
              <w:jc w:val="center"/>
              <w:rPr>
                <w:sz w:val="28"/>
                <w:szCs w:val="28"/>
              </w:rPr>
            </w:pPr>
          </w:p>
        </w:tc>
        <w:tc>
          <w:tcPr>
            <w:tcW w:w="1050" w:type="dxa"/>
            <w:vAlign w:val="center"/>
          </w:tcPr>
          <w:p w:rsidR="007C7126" w:rsidRPr="005F142D" w:rsidRDefault="007C7126" w:rsidP="005F142D">
            <w:pPr>
              <w:spacing w:line="288" w:lineRule="auto"/>
              <w:jc w:val="center"/>
              <w:rPr>
                <w:sz w:val="28"/>
                <w:szCs w:val="28"/>
              </w:rPr>
            </w:pPr>
          </w:p>
        </w:tc>
        <w:tc>
          <w:tcPr>
            <w:tcW w:w="709" w:type="dxa"/>
          </w:tcPr>
          <w:p w:rsidR="007C7126" w:rsidRPr="005F142D" w:rsidRDefault="007C7126" w:rsidP="005F142D">
            <w:pPr>
              <w:spacing w:line="288" w:lineRule="auto"/>
              <w:jc w:val="center"/>
              <w:rPr>
                <w:sz w:val="28"/>
                <w:szCs w:val="28"/>
              </w:rPr>
            </w:pPr>
          </w:p>
        </w:tc>
      </w:tr>
      <w:tr w:rsidR="007C7126">
        <w:trPr>
          <w:trHeight w:val="14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1</w:t>
            </w:r>
          </w:p>
        </w:tc>
        <w:tc>
          <w:tcPr>
            <w:tcW w:w="86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CBGVNV và HS các trường nghỉ Tết Nguyên đán Nhâm Dần theo quy định của Sở GD&amp;ĐT Hà Nội. Thực hiện chương trình tuần 21 từ ngày học sinh bắt đầu lịch học trở lại sau khi nghỉ Tết.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7BD" w:rsidRDefault="00C642F4" w:rsidP="000757BD">
            <w:pPr>
              <w:spacing w:line="288" w:lineRule="auto"/>
              <w:ind w:left="-79"/>
              <w:jc w:val="center"/>
              <w:rPr>
                <w:sz w:val="28"/>
                <w:szCs w:val="28"/>
              </w:rPr>
            </w:pPr>
            <w:r w:rsidRPr="005F142D">
              <w:rPr>
                <w:sz w:val="28"/>
                <w:szCs w:val="28"/>
              </w:rPr>
              <w:t>Tuần 21</w:t>
            </w:r>
          </w:p>
          <w:p w:rsidR="007C7126" w:rsidRPr="005F142D" w:rsidRDefault="00C642F4" w:rsidP="000757BD">
            <w:pPr>
              <w:spacing w:after="240" w:line="288" w:lineRule="auto"/>
              <w:ind w:left="-79"/>
              <w:jc w:val="center"/>
              <w:rPr>
                <w:sz w:val="28"/>
                <w:szCs w:val="28"/>
              </w:rPr>
            </w:pPr>
            <w:r w:rsidRPr="005F142D">
              <w:rPr>
                <w:sz w:val="28"/>
                <w:szCs w:val="28"/>
              </w:rPr>
              <w:t xml:space="preserve">Từ ngày 07/02/2022  </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CBGV,HS</w:t>
            </w:r>
          </w:p>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TTCM, PHT</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HT</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trPr>
          <w:trHeight w:val="14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2</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Quan tâm việc đánh giá thường xuyên cho 100% học sinh bằng nhận xét sát đối tượng trong các tiết học, hàng ngày, hàng tháng để học sinh tiến bộ; đảm bảo chất lượng đại trà và mũi nhọn.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Thường xuyên</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GV</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PHT,TTCM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trPr>
          <w:trHeight w:val="14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3</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sz w:val="28"/>
                <w:szCs w:val="28"/>
              </w:rPr>
              <w:t>- Nâng cao chất lượng các buổi SHCM</w:t>
            </w:r>
            <w:proofErr w:type="gramStart"/>
            <w:r w:rsidRPr="005F142D">
              <w:rPr>
                <w:sz w:val="28"/>
                <w:szCs w:val="28"/>
              </w:rPr>
              <w:t>,‎</w:t>
            </w:r>
            <w:proofErr w:type="gramEnd"/>
            <w:r w:rsidRPr="005F142D">
              <w:rPr>
                <w:sz w:val="28"/>
                <w:szCs w:val="28"/>
              </w:rPr>
              <w:t xml:space="preserve"> tổ chức các chuyên đề dạy học (tập trung thực hiện các chuyên đề lớp 1, 2, 5 và các môn, khối còn vướng mắc).</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240" w:line="288" w:lineRule="auto"/>
              <w:ind w:left="-80"/>
              <w:jc w:val="both"/>
              <w:rPr>
                <w:sz w:val="28"/>
                <w:szCs w:val="28"/>
              </w:rPr>
            </w:pPr>
            <w:r w:rsidRPr="005F142D">
              <w:rPr>
                <w:sz w:val="28"/>
                <w:szCs w:val="28"/>
              </w:rPr>
              <w:t>Trong tháng</w:t>
            </w:r>
          </w:p>
          <w:p w:rsidR="007C7126" w:rsidRPr="005F142D" w:rsidRDefault="00C642F4" w:rsidP="005F142D">
            <w:pPr>
              <w:spacing w:before="60" w:after="240" w:line="288" w:lineRule="auto"/>
              <w:ind w:left="-80"/>
              <w:jc w:val="both"/>
              <w:rPr>
                <w:sz w:val="28"/>
                <w:szCs w:val="28"/>
              </w:rPr>
            </w:pPr>
            <w:r w:rsidRPr="005F142D">
              <w:rPr>
                <w:sz w:val="28"/>
                <w:szCs w:val="28"/>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p w:rsidR="007C7126" w:rsidRPr="005F142D" w:rsidRDefault="00C642F4" w:rsidP="005F142D">
            <w:pPr>
              <w:spacing w:before="240" w:after="240" w:line="288" w:lineRule="auto"/>
              <w:ind w:left="-80"/>
              <w:jc w:val="center"/>
              <w:rPr>
                <w:sz w:val="28"/>
                <w:szCs w:val="28"/>
              </w:rPr>
            </w:pPr>
            <w:r w:rsidRPr="005F142D">
              <w:rPr>
                <w:sz w:val="28"/>
                <w:szCs w:val="28"/>
              </w:rPr>
              <w:t>BGH, GV</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TTTCM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rsidTr="008C0B14">
        <w:trPr>
          <w:trHeight w:val="145"/>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4</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7C7126" w:rsidP="005F142D">
            <w:pPr>
              <w:spacing w:before="120" w:after="240" w:line="288" w:lineRule="auto"/>
              <w:ind w:left="-80"/>
              <w:jc w:val="both"/>
              <w:rPr>
                <w:sz w:val="28"/>
                <w:szCs w:val="28"/>
              </w:rPr>
            </w:pP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7C7126" w:rsidP="008C0B14">
            <w:pPr>
              <w:spacing w:line="288" w:lineRule="auto"/>
              <w:jc w:val="center"/>
              <w:rPr>
                <w:sz w:val="28"/>
                <w:szCs w:val="28"/>
              </w:rPr>
            </w:pPr>
          </w:p>
        </w:tc>
        <w:tc>
          <w:tcPr>
            <w:tcW w:w="1418"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7C7126" w:rsidP="005F142D">
            <w:pPr>
              <w:spacing w:before="240" w:after="240" w:line="288" w:lineRule="auto"/>
              <w:ind w:left="-80"/>
              <w:jc w:val="center"/>
              <w:rPr>
                <w:sz w:val="28"/>
                <w:szCs w:val="28"/>
              </w:rPr>
            </w:pPr>
          </w:p>
        </w:tc>
        <w:tc>
          <w:tcPr>
            <w:tcW w:w="1345"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7C7126" w:rsidP="005F142D">
            <w:pPr>
              <w:spacing w:before="240" w:after="240" w:line="288" w:lineRule="auto"/>
              <w:ind w:left="-80"/>
              <w:jc w:val="center"/>
              <w:rPr>
                <w:sz w:val="28"/>
                <w:szCs w:val="28"/>
              </w:rPr>
            </w:pPr>
          </w:p>
        </w:tc>
        <w:tc>
          <w:tcPr>
            <w:tcW w:w="1050"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7C7126" w:rsidP="005F142D">
            <w:pPr>
              <w:spacing w:before="240" w:after="240" w:line="288" w:lineRule="auto"/>
              <w:ind w:left="-80"/>
              <w:jc w:val="center"/>
              <w:rPr>
                <w:sz w:val="28"/>
                <w:szCs w:val="28"/>
              </w:rPr>
            </w:pP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rsidTr="008C0B14">
        <w:trPr>
          <w:trHeight w:val="289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5</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8C0B14">
            <w:pPr>
              <w:spacing w:line="288" w:lineRule="auto"/>
              <w:ind w:left="-79"/>
              <w:jc w:val="both"/>
              <w:rPr>
                <w:sz w:val="28"/>
                <w:szCs w:val="28"/>
              </w:rPr>
            </w:pPr>
            <w:r w:rsidRPr="005F142D">
              <w:rPr>
                <w:sz w:val="28"/>
                <w:szCs w:val="28"/>
              </w:rPr>
              <w:t>- Triển khai cuộc thi viết thư UPU quốc tế lần thứ 51 (thực hiện công văn số 31/SGDĐT-GDPT ngày 07/01/2022 của Sở Giáo dục và Đào tạo Hà Nội):</w:t>
            </w:r>
          </w:p>
          <w:p w:rsidR="007C7126" w:rsidRPr="005F142D" w:rsidRDefault="00C642F4" w:rsidP="008C0B14">
            <w:pPr>
              <w:spacing w:line="288" w:lineRule="auto"/>
              <w:ind w:left="-79"/>
              <w:jc w:val="both"/>
              <w:rPr>
                <w:sz w:val="28"/>
                <w:szCs w:val="28"/>
              </w:rPr>
            </w:pPr>
            <w:r w:rsidRPr="005F142D">
              <w:rPr>
                <w:sz w:val="28"/>
                <w:szCs w:val="28"/>
              </w:rPr>
              <w:t>+ Phát động tới học sinh trong đơn vị, thu bài dự thi và nộp về địa chỉ Số 5 Hòa Mã – Hai Bà Trưng – Hà Nội.</w:t>
            </w:r>
          </w:p>
          <w:p w:rsidR="007C7126" w:rsidRPr="008C0B14" w:rsidRDefault="00C642F4" w:rsidP="008C0B14">
            <w:pPr>
              <w:spacing w:line="288" w:lineRule="auto"/>
              <w:ind w:left="-79"/>
              <w:jc w:val="both"/>
              <w:rPr>
                <w:sz w:val="28"/>
                <w:szCs w:val="28"/>
              </w:rPr>
            </w:pPr>
            <w:r w:rsidRPr="005F142D">
              <w:rPr>
                <w:sz w:val="28"/>
                <w:szCs w:val="28"/>
              </w:rPr>
              <w:t>+ Kết quả tham gia cuộc thi báo cáo về Phòng GD&amp;ĐT tích hợp trong báo cáo kết quả thực hiện công tác tháng.</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120" w:after="240" w:line="288" w:lineRule="auto"/>
              <w:ind w:left="-80"/>
              <w:jc w:val="center"/>
              <w:rPr>
                <w:sz w:val="28"/>
                <w:szCs w:val="28"/>
              </w:rPr>
            </w:pPr>
            <w:r w:rsidRPr="005F142D">
              <w:rPr>
                <w:sz w:val="28"/>
                <w:szCs w:val="28"/>
              </w:rPr>
              <w:t xml:space="preserve"> </w:t>
            </w:r>
          </w:p>
          <w:p w:rsidR="007C7126" w:rsidRPr="005F142D" w:rsidRDefault="00C642F4" w:rsidP="005F142D">
            <w:pPr>
              <w:spacing w:before="120" w:after="240" w:line="288" w:lineRule="auto"/>
              <w:ind w:left="-80"/>
              <w:jc w:val="center"/>
              <w:rPr>
                <w:sz w:val="28"/>
                <w:szCs w:val="28"/>
              </w:rPr>
            </w:pPr>
            <w:r w:rsidRPr="005F142D">
              <w:rPr>
                <w:sz w:val="28"/>
                <w:szCs w:val="28"/>
              </w:rPr>
              <w:t>Từ ngày 02/12/2021 đến ngày 02/3/2022.</w:t>
            </w:r>
          </w:p>
          <w:p w:rsidR="007C7126" w:rsidRPr="005F142D" w:rsidRDefault="00C642F4" w:rsidP="005F142D">
            <w:pPr>
              <w:spacing w:before="60" w:after="60" w:line="288" w:lineRule="auto"/>
              <w:ind w:left="-80"/>
              <w:jc w:val="center"/>
              <w:rPr>
                <w:sz w:val="28"/>
                <w:szCs w:val="28"/>
              </w:rPr>
            </w:pPr>
            <w:r w:rsidRPr="005F142D">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 xml:space="preserve"> </w:t>
            </w:r>
          </w:p>
          <w:p w:rsidR="007C7126" w:rsidRPr="005F142D" w:rsidRDefault="00C642F4" w:rsidP="005F142D">
            <w:pPr>
              <w:spacing w:before="60" w:after="60" w:line="288" w:lineRule="auto"/>
              <w:ind w:left="-80"/>
              <w:jc w:val="center"/>
              <w:rPr>
                <w:sz w:val="28"/>
                <w:szCs w:val="28"/>
              </w:rPr>
            </w:pPr>
            <w:r w:rsidRPr="005F142D">
              <w:rPr>
                <w:sz w:val="28"/>
                <w:szCs w:val="28"/>
              </w:rPr>
              <w:t xml:space="preserve"> </w:t>
            </w:r>
          </w:p>
          <w:p w:rsidR="007C7126" w:rsidRPr="005F142D" w:rsidRDefault="00C642F4" w:rsidP="005F142D">
            <w:pPr>
              <w:spacing w:before="60" w:after="60" w:line="288" w:lineRule="auto"/>
              <w:ind w:left="-80"/>
              <w:jc w:val="center"/>
              <w:rPr>
                <w:sz w:val="28"/>
                <w:szCs w:val="28"/>
              </w:rPr>
            </w:pPr>
            <w:r w:rsidRPr="005F142D">
              <w:rPr>
                <w:sz w:val="28"/>
                <w:szCs w:val="28"/>
              </w:rPr>
              <w:t>Đ/c Hằng</w:t>
            </w:r>
          </w:p>
        </w:tc>
        <w:tc>
          <w:tcPr>
            <w:tcW w:w="1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 xml:space="preserve"> </w:t>
            </w:r>
          </w:p>
          <w:p w:rsidR="007C7126" w:rsidRPr="005F142D" w:rsidRDefault="00C642F4" w:rsidP="005F142D">
            <w:pPr>
              <w:spacing w:before="60" w:after="60" w:line="288" w:lineRule="auto"/>
              <w:ind w:left="-80"/>
              <w:jc w:val="center"/>
              <w:rPr>
                <w:sz w:val="28"/>
                <w:szCs w:val="28"/>
              </w:rPr>
            </w:pPr>
            <w:r w:rsidRPr="005F142D">
              <w:rPr>
                <w:sz w:val="28"/>
                <w:szCs w:val="28"/>
              </w:rPr>
              <w:t xml:space="preserve"> </w:t>
            </w:r>
          </w:p>
          <w:p w:rsidR="007C7126" w:rsidRPr="005F142D" w:rsidRDefault="00C642F4" w:rsidP="005F142D">
            <w:pPr>
              <w:spacing w:before="60" w:after="60" w:line="288" w:lineRule="auto"/>
              <w:ind w:left="-80"/>
              <w:jc w:val="center"/>
              <w:rPr>
                <w:sz w:val="28"/>
                <w:szCs w:val="28"/>
              </w:rPr>
            </w:pPr>
            <w:r w:rsidRPr="005F142D">
              <w:rPr>
                <w:sz w:val="28"/>
                <w:szCs w:val="28"/>
              </w:rPr>
              <w:t>GVCN</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p w:rsidR="007C7126" w:rsidRPr="005F142D" w:rsidRDefault="00C642F4" w:rsidP="005F142D">
            <w:pPr>
              <w:spacing w:before="240" w:after="240" w:line="288" w:lineRule="auto"/>
              <w:ind w:left="-80"/>
              <w:jc w:val="center"/>
              <w:rPr>
                <w:sz w:val="28"/>
                <w:szCs w:val="28"/>
              </w:rPr>
            </w:pPr>
            <w:r w:rsidRPr="005F142D">
              <w:rPr>
                <w:sz w:val="28"/>
                <w:szCs w:val="28"/>
              </w:rPr>
              <w:t xml:space="preserve"> 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rsidTr="008C0B14">
        <w:trPr>
          <w:trHeight w:val="145"/>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lastRenderedPageBreak/>
              <w:t>6</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20" w:after="240" w:line="288" w:lineRule="auto"/>
              <w:ind w:left="-80"/>
              <w:jc w:val="both"/>
              <w:rPr>
                <w:sz w:val="28"/>
                <w:szCs w:val="28"/>
              </w:rPr>
            </w:pPr>
            <w:r w:rsidRPr="005F142D">
              <w:rPr>
                <w:b/>
                <w:i/>
                <w:sz w:val="28"/>
                <w:szCs w:val="28"/>
              </w:rPr>
              <w:t xml:space="preserve">- </w:t>
            </w:r>
            <w:r w:rsidRPr="005F142D">
              <w:rPr>
                <w:sz w:val="28"/>
                <w:szCs w:val="28"/>
              </w:rPr>
              <w:t xml:space="preserve">Tham gia thi các nội dung tại HKPĐ cấp Thành phố: Thực hiện Quyết định số 1523/QĐ-SGDĐT ngày 02/11/2021 của Sở Giáo dục và Đào tạo Hà Nội về việc ban hành Điều lệ HKPĐ Thành phố - Đại hội TDTT Thủ đổ lần thứ X, năm học 2021-2022(Cập nhật kế hoạch </w:t>
            </w:r>
            <w:proofErr w:type="gramStart"/>
            <w:r w:rsidRPr="005F142D">
              <w:rPr>
                <w:sz w:val="28"/>
                <w:szCs w:val="28"/>
              </w:rPr>
              <w:t>và  lịch</w:t>
            </w:r>
            <w:proofErr w:type="gramEnd"/>
            <w:r w:rsidRPr="005F142D">
              <w:rPr>
                <w:sz w:val="28"/>
                <w:szCs w:val="28"/>
              </w:rPr>
              <w:t xml:space="preserve"> thi đấu từng môn khi có thông báo của PGD).</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Theo kế hoạch, lịch thi đấu của PGD gửi</w:t>
            </w: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Đ/c Thu Vân, Trần Văn Tuyền</w:t>
            </w:r>
          </w:p>
        </w:tc>
        <w:tc>
          <w:tcPr>
            <w:tcW w:w="13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PHT, TTCM</w:t>
            </w:r>
          </w:p>
        </w:tc>
        <w:tc>
          <w:tcPr>
            <w:tcW w:w="1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HT</w:t>
            </w: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trPr>
          <w:trHeight w:val="14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7</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100" w:after="240" w:line="288" w:lineRule="auto"/>
              <w:ind w:left="-80"/>
              <w:jc w:val="both"/>
              <w:rPr>
                <w:sz w:val="28"/>
                <w:szCs w:val="28"/>
              </w:rPr>
            </w:pPr>
            <w:r w:rsidRPr="005F142D">
              <w:rPr>
                <w:sz w:val="28"/>
                <w:szCs w:val="28"/>
              </w:rPr>
              <w:t>- Tiếp tục động viên, tạo cơ hội, kiến thức cho học sinh tham gia các cuộc thi của khu vực của quốc tế.</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Tháng 02/2022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GV, HS</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TTCM, PHT</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trPr>
          <w:trHeight w:val="14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8</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both"/>
              <w:rPr>
                <w:sz w:val="28"/>
                <w:szCs w:val="28"/>
              </w:rPr>
            </w:pPr>
            <w:r w:rsidRPr="005F142D">
              <w:rPr>
                <w:sz w:val="28"/>
                <w:szCs w:val="28"/>
              </w:rPr>
              <w:t>- Kiểm tra cơ sở vật chất trước Tết và bàn giao cho tổ Bảo vệ.</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Ngày 28/01/2022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Tổ BV</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CBGV,NV</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color w:val="FF0000"/>
                <w:sz w:val="28"/>
                <w:szCs w:val="28"/>
              </w:rPr>
            </w:pPr>
            <w:r w:rsidRPr="005F142D">
              <w:rPr>
                <w:color w:val="FF0000"/>
                <w:sz w:val="28"/>
                <w:szCs w:val="28"/>
              </w:rPr>
              <w:t xml:space="preserve"> </w:t>
            </w:r>
          </w:p>
        </w:tc>
      </w:tr>
      <w:tr w:rsidR="007C7126" w:rsidTr="008C0B14">
        <w:trPr>
          <w:trHeight w:val="145"/>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9</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both"/>
              <w:rPr>
                <w:sz w:val="28"/>
                <w:szCs w:val="28"/>
              </w:rPr>
            </w:pPr>
            <w:r w:rsidRPr="005F142D">
              <w:rPr>
                <w:sz w:val="28"/>
                <w:szCs w:val="28"/>
              </w:rPr>
              <w:t>- Kiểm tra nề nếp chuyên môn sau Tết</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120" w:after="120" w:line="288" w:lineRule="auto"/>
              <w:ind w:left="-80"/>
              <w:jc w:val="center"/>
              <w:rPr>
                <w:sz w:val="28"/>
                <w:szCs w:val="28"/>
              </w:rPr>
            </w:pPr>
            <w:r w:rsidRPr="005F142D">
              <w:rPr>
                <w:sz w:val="28"/>
                <w:szCs w:val="28"/>
              </w:rPr>
              <w:t>Ngày 07/02/2022</w:t>
            </w:r>
          </w:p>
        </w:tc>
        <w:tc>
          <w:tcPr>
            <w:tcW w:w="1418"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120" w:after="120" w:line="288" w:lineRule="auto"/>
              <w:ind w:left="-80"/>
              <w:jc w:val="center"/>
              <w:rPr>
                <w:sz w:val="28"/>
                <w:szCs w:val="28"/>
              </w:rPr>
            </w:pPr>
            <w:r w:rsidRPr="005F142D">
              <w:rPr>
                <w:sz w:val="28"/>
                <w:szCs w:val="28"/>
              </w:rPr>
              <w:t>PHT</w:t>
            </w:r>
          </w:p>
        </w:tc>
        <w:tc>
          <w:tcPr>
            <w:tcW w:w="1345"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120" w:after="120" w:line="288" w:lineRule="auto"/>
              <w:ind w:left="-80"/>
              <w:jc w:val="center"/>
              <w:rPr>
                <w:sz w:val="28"/>
                <w:szCs w:val="28"/>
              </w:rPr>
            </w:pPr>
            <w:r w:rsidRPr="005F142D">
              <w:rPr>
                <w:sz w:val="28"/>
                <w:szCs w:val="28"/>
              </w:rPr>
              <w:t>TPT, TTCM</w:t>
            </w:r>
          </w:p>
        </w:tc>
        <w:tc>
          <w:tcPr>
            <w:tcW w:w="1050"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color w:val="FF0000"/>
                <w:sz w:val="28"/>
                <w:szCs w:val="28"/>
              </w:rPr>
            </w:pPr>
            <w:r w:rsidRPr="005F142D">
              <w:rPr>
                <w:color w:val="000000" w:themeColor="text1"/>
                <w:sz w:val="28"/>
                <w:szCs w:val="28"/>
              </w:rPr>
              <w:t>HT</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color w:val="FF0000"/>
                <w:sz w:val="28"/>
                <w:szCs w:val="28"/>
              </w:rPr>
            </w:pPr>
            <w:r w:rsidRPr="005F142D">
              <w:rPr>
                <w:color w:val="FF0000"/>
                <w:sz w:val="28"/>
                <w:szCs w:val="28"/>
              </w:rPr>
              <w:t xml:space="preserve"> </w:t>
            </w:r>
          </w:p>
        </w:tc>
      </w:tr>
      <w:tr w:rsidR="007C7126" w:rsidTr="008C0B14">
        <w:trPr>
          <w:trHeight w:val="14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Default="00C642F4">
            <w:pPr>
              <w:spacing w:before="240" w:after="240" w:line="276" w:lineRule="auto"/>
              <w:ind w:left="-80"/>
              <w:jc w:val="center"/>
              <w:rPr>
                <w:sz w:val="26"/>
                <w:szCs w:val="26"/>
              </w:rPr>
            </w:pPr>
            <w:r>
              <w:rPr>
                <w:sz w:val="26"/>
                <w:szCs w:val="26"/>
              </w:rPr>
              <w:t>10</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both"/>
              <w:rPr>
                <w:sz w:val="28"/>
                <w:szCs w:val="28"/>
              </w:rPr>
            </w:pPr>
            <w:r w:rsidRPr="005F142D">
              <w:rPr>
                <w:sz w:val="28"/>
                <w:szCs w:val="28"/>
              </w:rPr>
              <w:t>- Tổ chức chuyên đề cấp trường (các khối thực hiện các bước chuyên đề theo đúng HD, có lưu trong sổ SHCM, dự giờ GV ghi đủ)</w:t>
            </w:r>
          </w:p>
          <w:p w:rsidR="007C7126" w:rsidRPr="005F142D" w:rsidRDefault="00C642F4" w:rsidP="008C0B14">
            <w:pPr>
              <w:spacing w:before="240" w:after="240" w:line="600" w:lineRule="auto"/>
              <w:ind w:left="-80"/>
              <w:jc w:val="both"/>
              <w:rPr>
                <w:sz w:val="28"/>
                <w:szCs w:val="28"/>
              </w:rPr>
            </w:pPr>
            <w:r w:rsidRPr="005F142D">
              <w:rPr>
                <w:sz w:val="28"/>
                <w:szCs w:val="28"/>
              </w:rPr>
              <w:t>Khối 1: TNXH</w:t>
            </w:r>
          </w:p>
          <w:p w:rsidR="007C7126" w:rsidRPr="005F142D" w:rsidRDefault="00C642F4" w:rsidP="008C0B14">
            <w:pPr>
              <w:spacing w:before="240" w:after="240" w:line="600" w:lineRule="auto"/>
              <w:ind w:left="-80"/>
              <w:jc w:val="both"/>
              <w:rPr>
                <w:sz w:val="28"/>
                <w:szCs w:val="28"/>
              </w:rPr>
            </w:pPr>
            <w:r w:rsidRPr="005F142D">
              <w:rPr>
                <w:sz w:val="28"/>
                <w:szCs w:val="28"/>
              </w:rPr>
              <w:t>Khối 2: TNXH</w:t>
            </w:r>
          </w:p>
          <w:p w:rsidR="007C7126" w:rsidRPr="005F142D" w:rsidRDefault="00C642F4" w:rsidP="008C0B14">
            <w:pPr>
              <w:spacing w:before="240" w:after="240" w:line="600" w:lineRule="auto"/>
              <w:ind w:left="-80"/>
              <w:jc w:val="both"/>
              <w:rPr>
                <w:sz w:val="28"/>
                <w:szCs w:val="28"/>
              </w:rPr>
            </w:pPr>
            <w:r w:rsidRPr="005F142D">
              <w:rPr>
                <w:sz w:val="28"/>
                <w:szCs w:val="28"/>
              </w:rPr>
              <w:lastRenderedPageBreak/>
              <w:t>Khối 2: TNXH</w:t>
            </w:r>
          </w:p>
          <w:p w:rsidR="007C7126" w:rsidRPr="005F142D" w:rsidRDefault="00C642F4" w:rsidP="008C0B14">
            <w:pPr>
              <w:spacing w:before="240" w:after="240" w:line="600" w:lineRule="auto"/>
              <w:ind w:left="-80"/>
              <w:jc w:val="both"/>
              <w:rPr>
                <w:sz w:val="28"/>
                <w:szCs w:val="28"/>
              </w:rPr>
            </w:pPr>
            <w:r w:rsidRPr="005F142D">
              <w:rPr>
                <w:sz w:val="28"/>
                <w:szCs w:val="28"/>
              </w:rPr>
              <w:t>Khối 3: TNXH</w:t>
            </w:r>
          </w:p>
          <w:p w:rsidR="007C7126" w:rsidRPr="005F142D" w:rsidRDefault="00C642F4" w:rsidP="008C0B14">
            <w:pPr>
              <w:spacing w:before="240" w:after="240" w:line="600" w:lineRule="auto"/>
              <w:ind w:left="-80"/>
              <w:jc w:val="both"/>
              <w:rPr>
                <w:sz w:val="28"/>
                <w:szCs w:val="28"/>
              </w:rPr>
            </w:pPr>
            <w:r w:rsidRPr="005F142D">
              <w:rPr>
                <w:sz w:val="28"/>
                <w:szCs w:val="28"/>
              </w:rPr>
              <w:t>Khối 3: TNXH</w:t>
            </w:r>
          </w:p>
          <w:p w:rsidR="007C7126" w:rsidRPr="005F142D" w:rsidRDefault="00C642F4" w:rsidP="008C0B14">
            <w:pPr>
              <w:spacing w:before="240" w:after="240" w:line="600" w:lineRule="auto"/>
              <w:ind w:left="-80"/>
              <w:jc w:val="both"/>
              <w:rPr>
                <w:sz w:val="28"/>
                <w:szCs w:val="28"/>
              </w:rPr>
            </w:pPr>
            <w:r w:rsidRPr="005F142D">
              <w:rPr>
                <w:sz w:val="28"/>
                <w:szCs w:val="28"/>
              </w:rPr>
              <w:t>Khối 3: TNXH</w:t>
            </w:r>
          </w:p>
          <w:p w:rsidR="007C7126" w:rsidRPr="005F142D" w:rsidRDefault="00C642F4" w:rsidP="008C0B14">
            <w:pPr>
              <w:spacing w:before="240" w:after="240" w:line="600" w:lineRule="auto"/>
              <w:ind w:left="-80"/>
              <w:jc w:val="both"/>
              <w:rPr>
                <w:sz w:val="28"/>
                <w:szCs w:val="28"/>
              </w:rPr>
            </w:pPr>
            <w:r w:rsidRPr="005F142D">
              <w:rPr>
                <w:sz w:val="28"/>
                <w:szCs w:val="28"/>
              </w:rPr>
              <w:t>Khối 4: Khoa học</w:t>
            </w:r>
          </w:p>
          <w:p w:rsidR="007C7126" w:rsidRPr="005F142D" w:rsidRDefault="00C642F4" w:rsidP="008C0B14">
            <w:pPr>
              <w:spacing w:before="240" w:after="240" w:line="600" w:lineRule="auto"/>
              <w:ind w:left="-80"/>
              <w:jc w:val="both"/>
              <w:rPr>
                <w:sz w:val="28"/>
                <w:szCs w:val="28"/>
              </w:rPr>
            </w:pPr>
            <w:r w:rsidRPr="005F142D">
              <w:rPr>
                <w:sz w:val="28"/>
                <w:szCs w:val="28"/>
              </w:rPr>
              <w:t>Tiếng Anh</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lastRenderedPageBreak/>
              <w:t xml:space="preserve"> </w:t>
            </w:r>
          </w:p>
          <w:p w:rsidR="008C0B14" w:rsidRDefault="00C642F4" w:rsidP="008C0B14">
            <w:pPr>
              <w:spacing w:before="240" w:after="240" w:line="288" w:lineRule="auto"/>
              <w:ind w:left="-80"/>
              <w:jc w:val="center"/>
              <w:rPr>
                <w:sz w:val="28"/>
                <w:szCs w:val="28"/>
              </w:rPr>
            </w:pPr>
            <w:r w:rsidRPr="005F142D">
              <w:rPr>
                <w:sz w:val="28"/>
                <w:szCs w:val="28"/>
              </w:rPr>
              <w:t xml:space="preserve"> </w:t>
            </w:r>
          </w:p>
          <w:p w:rsidR="007C7126" w:rsidRPr="005F142D" w:rsidRDefault="00C642F4" w:rsidP="008C0B14">
            <w:pPr>
              <w:spacing w:before="240" w:after="240" w:line="288" w:lineRule="auto"/>
              <w:ind w:left="-80"/>
              <w:jc w:val="center"/>
              <w:rPr>
                <w:sz w:val="28"/>
                <w:szCs w:val="28"/>
              </w:rPr>
            </w:pPr>
            <w:r w:rsidRPr="005F142D">
              <w:rPr>
                <w:sz w:val="28"/>
                <w:szCs w:val="28"/>
              </w:rPr>
              <w:t>Tiết 5(18/02)</w:t>
            </w:r>
          </w:p>
          <w:p w:rsidR="007C7126" w:rsidRPr="005F142D" w:rsidRDefault="00C642F4" w:rsidP="005F142D">
            <w:pPr>
              <w:spacing w:before="240" w:after="240" w:line="288" w:lineRule="auto"/>
              <w:ind w:left="-80"/>
              <w:jc w:val="center"/>
              <w:rPr>
                <w:sz w:val="28"/>
                <w:szCs w:val="28"/>
              </w:rPr>
            </w:pPr>
            <w:r w:rsidRPr="005F142D">
              <w:rPr>
                <w:sz w:val="28"/>
                <w:szCs w:val="28"/>
              </w:rPr>
              <w:t>Tiết 5(25/02)</w:t>
            </w:r>
          </w:p>
          <w:p w:rsidR="007C7126" w:rsidRPr="005F142D" w:rsidRDefault="00C642F4" w:rsidP="005F142D">
            <w:pPr>
              <w:spacing w:before="240" w:after="240" w:line="288" w:lineRule="auto"/>
              <w:ind w:left="-80"/>
              <w:jc w:val="center"/>
              <w:rPr>
                <w:sz w:val="28"/>
                <w:szCs w:val="28"/>
              </w:rPr>
            </w:pPr>
            <w:r w:rsidRPr="005F142D">
              <w:rPr>
                <w:sz w:val="28"/>
                <w:szCs w:val="28"/>
              </w:rPr>
              <w:lastRenderedPageBreak/>
              <w:t>Tiết 5(09/02)</w:t>
            </w:r>
          </w:p>
          <w:p w:rsidR="007C7126" w:rsidRPr="005F142D" w:rsidRDefault="00C642F4" w:rsidP="005F142D">
            <w:pPr>
              <w:spacing w:before="240" w:after="240" w:line="288" w:lineRule="auto"/>
              <w:ind w:left="-80"/>
              <w:jc w:val="center"/>
              <w:rPr>
                <w:sz w:val="28"/>
                <w:szCs w:val="28"/>
              </w:rPr>
            </w:pPr>
            <w:r w:rsidRPr="005F142D">
              <w:rPr>
                <w:sz w:val="28"/>
                <w:szCs w:val="28"/>
              </w:rPr>
              <w:t>Tiết 5(15/02)</w:t>
            </w:r>
          </w:p>
          <w:p w:rsidR="007C7126" w:rsidRPr="005F142D" w:rsidRDefault="00C642F4" w:rsidP="005F142D">
            <w:pPr>
              <w:spacing w:before="240" w:after="240" w:line="288" w:lineRule="auto"/>
              <w:ind w:left="-80"/>
              <w:jc w:val="center"/>
              <w:rPr>
                <w:sz w:val="28"/>
                <w:szCs w:val="28"/>
              </w:rPr>
            </w:pPr>
            <w:r w:rsidRPr="005F142D">
              <w:rPr>
                <w:sz w:val="28"/>
                <w:szCs w:val="28"/>
              </w:rPr>
              <w:t>Tiết 5(22/02)</w:t>
            </w:r>
          </w:p>
          <w:p w:rsidR="007C7126" w:rsidRPr="005F142D" w:rsidRDefault="00C642F4" w:rsidP="005F142D">
            <w:pPr>
              <w:spacing w:before="240" w:after="240" w:line="288" w:lineRule="auto"/>
              <w:ind w:left="-80"/>
              <w:jc w:val="center"/>
              <w:rPr>
                <w:sz w:val="28"/>
                <w:szCs w:val="28"/>
              </w:rPr>
            </w:pPr>
            <w:r w:rsidRPr="005F142D">
              <w:rPr>
                <w:sz w:val="28"/>
                <w:szCs w:val="28"/>
              </w:rPr>
              <w:t>Tiết 5(28/02)</w:t>
            </w:r>
          </w:p>
          <w:p w:rsidR="007C7126" w:rsidRPr="005F142D" w:rsidRDefault="00C642F4" w:rsidP="005F142D">
            <w:pPr>
              <w:spacing w:before="240" w:after="240" w:line="288" w:lineRule="auto"/>
              <w:ind w:left="-80"/>
              <w:jc w:val="center"/>
              <w:rPr>
                <w:sz w:val="28"/>
                <w:szCs w:val="28"/>
              </w:rPr>
            </w:pPr>
            <w:r w:rsidRPr="005F142D">
              <w:rPr>
                <w:sz w:val="28"/>
                <w:szCs w:val="28"/>
              </w:rPr>
              <w:t>Tiết 5(17/02)</w:t>
            </w:r>
          </w:p>
          <w:p w:rsidR="007C7126" w:rsidRPr="005F142D" w:rsidRDefault="00C642F4" w:rsidP="005F142D">
            <w:pPr>
              <w:spacing w:before="240" w:after="240" w:line="288" w:lineRule="auto"/>
              <w:ind w:left="-80"/>
              <w:jc w:val="center"/>
              <w:rPr>
                <w:sz w:val="28"/>
                <w:szCs w:val="28"/>
              </w:rPr>
            </w:pPr>
            <w:r w:rsidRPr="005F142D">
              <w:rPr>
                <w:sz w:val="28"/>
                <w:szCs w:val="28"/>
              </w:rPr>
              <w:t>Tiết 5(18/02)</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8C0B14">
            <w:pPr>
              <w:spacing w:before="240" w:after="240" w:line="600" w:lineRule="auto"/>
              <w:ind w:left="-80"/>
              <w:jc w:val="center"/>
              <w:rPr>
                <w:sz w:val="28"/>
                <w:szCs w:val="28"/>
              </w:rPr>
            </w:pPr>
            <w:r w:rsidRPr="005F142D">
              <w:rPr>
                <w:sz w:val="28"/>
                <w:szCs w:val="28"/>
              </w:rPr>
              <w:lastRenderedPageBreak/>
              <w:t xml:space="preserve"> </w:t>
            </w:r>
          </w:p>
          <w:p w:rsidR="007C7126" w:rsidRPr="005F142D" w:rsidRDefault="00C642F4" w:rsidP="008C0B14">
            <w:pPr>
              <w:spacing w:before="240" w:after="240" w:line="600" w:lineRule="auto"/>
              <w:ind w:left="-80"/>
              <w:jc w:val="center"/>
              <w:rPr>
                <w:sz w:val="28"/>
                <w:szCs w:val="28"/>
              </w:rPr>
            </w:pPr>
            <w:r w:rsidRPr="005F142D">
              <w:rPr>
                <w:sz w:val="28"/>
                <w:szCs w:val="28"/>
              </w:rPr>
              <w:t xml:space="preserve"> Việt Anh</w:t>
            </w:r>
          </w:p>
          <w:p w:rsidR="007C7126" w:rsidRPr="005F142D" w:rsidRDefault="00C642F4" w:rsidP="008C0B14">
            <w:pPr>
              <w:spacing w:before="240" w:after="240" w:line="600" w:lineRule="auto"/>
              <w:ind w:left="-80"/>
              <w:jc w:val="center"/>
              <w:rPr>
                <w:sz w:val="28"/>
                <w:szCs w:val="28"/>
              </w:rPr>
            </w:pPr>
            <w:r w:rsidRPr="005F142D">
              <w:rPr>
                <w:sz w:val="28"/>
                <w:szCs w:val="28"/>
              </w:rPr>
              <w:t>Ngọc Ánh</w:t>
            </w:r>
          </w:p>
          <w:p w:rsidR="007C7126" w:rsidRPr="005F142D" w:rsidRDefault="00C642F4" w:rsidP="008C0B14">
            <w:pPr>
              <w:spacing w:before="240" w:after="240" w:line="600" w:lineRule="auto"/>
              <w:ind w:left="-80"/>
              <w:jc w:val="center"/>
              <w:rPr>
                <w:sz w:val="28"/>
                <w:szCs w:val="28"/>
              </w:rPr>
            </w:pPr>
            <w:r w:rsidRPr="005F142D">
              <w:rPr>
                <w:sz w:val="28"/>
                <w:szCs w:val="28"/>
              </w:rPr>
              <w:lastRenderedPageBreak/>
              <w:t>P.Thủy</w:t>
            </w:r>
          </w:p>
          <w:p w:rsidR="007C7126" w:rsidRPr="005F142D" w:rsidRDefault="00C642F4" w:rsidP="008C0B14">
            <w:pPr>
              <w:spacing w:before="240" w:after="240" w:line="600" w:lineRule="auto"/>
              <w:ind w:left="-80"/>
              <w:jc w:val="center"/>
              <w:rPr>
                <w:sz w:val="28"/>
                <w:szCs w:val="28"/>
              </w:rPr>
            </w:pPr>
            <w:r w:rsidRPr="005F142D">
              <w:rPr>
                <w:sz w:val="28"/>
                <w:szCs w:val="28"/>
              </w:rPr>
              <w:t>Ng. Hải</w:t>
            </w:r>
          </w:p>
          <w:p w:rsidR="007C7126" w:rsidRPr="005F142D" w:rsidRDefault="00C642F4" w:rsidP="008C0B14">
            <w:pPr>
              <w:spacing w:before="240" w:after="240" w:line="600" w:lineRule="auto"/>
              <w:ind w:left="-80"/>
              <w:jc w:val="center"/>
              <w:rPr>
                <w:sz w:val="28"/>
                <w:szCs w:val="28"/>
              </w:rPr>
            </w:pPr>
            <w:r w:rsidRPr="005F142D">
              <w:rPr>
                <w:sz w:val="28"/>
                <w:szCs w:val="28"/>
              </w:rPr>
              <w:t>Ng. Xuân</w:t>
            </w:r>
          </w:p>
          <w:p w:rsidR="007C7126" w:rsidRPr="005F142D" w:rsidRDefault="00C642F4" w:rsidP="008C0B14">
            <w:pPr>
              <w:spacing w:before="240" w:after="240" w:line="600" w:lineRule="auto"/>
              <w:ind w:left="-80"/>
              <w:jc w:val="center"/>
              <w:rPr>
                <w:sz w:val="28"/>
                <w:szCs w:val="28"/>
              </w:rPr>
            </w:pPr>
            <w:r w:rsidRPr="005F142D">
              <w:rPr>
                <w:sz w:val="28"/>
                <w:szCs w:val="28"/>
              </w:rPr>
              <w:t>Thu Trà</w:t>
            </w:r>
          </w:p>
          <w:p w:rsidR="007C7126" w:rsidRPr="005F142D" w:rsidRDefault="00C642F4" w:rsidP="008C0B14">
            <w:pPr>
              <w:spacing w:before="240" w:after="240" w:line="600" w:lineRule="auto"/>
              <w:ind w:left="-80"/>
              <w:jc w:val="center"/>
              <w:rPr>
                <w:sz w:val="28"/>
                <w:szCs w:val="28"/>
              </w:rPr>
            </w:pPr>
            <w:r w:rsidRPr="005F142D">
              <w:rPr>
                <w:sz w:val="28"/>
                <w:szCs w:val="28"/>
              </w:rPr>
              <w:t>Bích Ngọc</w:t>
            </w:r>
          </w:p>
          <w:p w:rsidR="007C7126" w:rsidRPr="005F142D" w:rsidRDefault="00C642F4" w:rsidP="008C0B14">
            <w:pPr>
              <w:spacing w:before="240" w:after="240" w:line="600" w:lineRule="auto"/>
              <w:ind w:left="-80"/>
              <w:jc w:val="center"/>
              <w:rPr>
                <w:sz w:val="28"/>
                <w:szCs w:val="28"/>
              </w:rPr>
            </w:pPr>
            <w:r w:rsidRPr="005F142D">
              <w:rPr>
                <w:sz w:val="28"/>
                <w:szCs w:val="28"/>
              </w:rPr>
              <w:t>Lê Thu</w:t>
            </w:r>
          </w:p>
        </w:tc>
        <w:tc>
          <w:tcPr>
            <w:tcW w:w="1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8C0B14">
            <w:pPr>
              <w:spacing w:before="240" w:after="240" w:line="600" w:lineRule="auto"/>
              <w:ind w:left="-80"/>
              <w:jc w:val="center"/>
              <w:rPr>
                <w:sz w:val="28"/>
                <w:szCs w:val="28"/>
              </w:rPr>
            </w:pPr>
            <w:r w:rsidRPr="005F142D">
              <w:rPr>
                <w:sz w:val="28"/>
                <w:szCs w:val="28"/>
              </w:rPr>
              <w:lastRenderedPageBreak/>
              <w:t xml:space="preserve"> </w:t>
            </w:r>
          </w:p>
          <w:p w:rsidR="007C7126" w:rsidRPr="005F142D" w:rsidRDefault="00C642F4" w:rsidP="008C0B14">
            <w:pPr>
              <w:spacing w:before="240" w:after="240" w:line="600" w:lineRule="auto"/>
              <w:ind w:left="-80"/>
              <w:jc w:val="center"/>
              <w:rPr>
                <w:sz w:val="28"/>
                <w:szCs w:val="28"/>
              </w:rPr>
            </w:pPr>
            <w:r w:rsidRPr="005F142D">
              <w:rPr>
                <w:sz w:val="28"/>
                <w:szCs w:val="28"/>
              </w:rPr>
              <w:t>GV khối 1</w:t>
            </w:r>
          </w:p>
          <w:p w:rsidR="007C7126" w:rsidRPr="005F142D" w:rsidRDefault="00C642F4" w:rsidP="008C0B14">
            <w:pPr>
              <w:spacing w:before="240" w:after="240" w:line="600" w:lineRule="auto"/>
              <w:ind w:left="-80"/>
              <w:jc w:val="center"/>
              <w:rPr>
                <w:sz w:val="28"/>
                <w:szCs w:val="28"/>
              </w:rPr>
            </w:pPr>
            <w:r w:rsidRPr="005F142D">
              <w:rPr>
                <w:sz w:val="28"/>
                <w:szCs w:val="28"/>
              </w:rPr>
              <w:t>GV khối 2</w:t>
            </w:r>
          </w:p>
          <w:p w:rsidR="007C7126" w:rsidRPr="005F142D" w:rsidRDefault="00C642F4" w:rsidP="008C0B14">
            <w:pPr>
              <w:spacing w:before="240" w:after="240" w:line="600" w:lineRule="auto"/>
              <w:ind w:left="-80"/>
              <w:jc w:val="center"/>
              <w:rPr>
                <w:sz w:val="28"/>
                <w:szCs w:val="28"/>
              </w:rPr>
            </w:pPr>
            <w:r w:rsidRPr="005F142D">
              <w:rPr>
                <w:sz w:val="28"/>
                <w:szCs w:val="28"/>
              </w:rPr>
              <w:lastRenderedPageBreak/>
              <w:t>GV khối 2</w:t>
            </w:r>
          </w:p>
          <w:p w:rsidR="007C7126" w:rsidRPr="005F142D" w:rsidRDefault="00C642F4" w:rsidP="008C0B14">
            <w:pPr>
              <w:spacing w:before="240" w:after="240" w:line="600" w:lineRule="auto"/>
              <w:ind w:left="-80"/>
              <w:jc w:val="center"/>
              <w:rPr>
                <w:sz w:val="28"/>
                <w:szCs w:val="28"/>
              </w:rPr>
            </w:pPr>
            <w:r w:rsidRPr="005F142D">
              <w:rPr>
                <w:sz w:val="28"/>
                <w:szCs w:val="28"/>
              </w:rPr>
              <w:t>GV khối 3</w:t>
            </w:r>
          </w:p>
          <w:p w:rsidR="007C7126" w:rsidRPr="005F142D" w:rsidRDefault="00C642F4" w:rsidP="008C0B14">
            <w:pPr>
              <w:spacing w:before="240" w:after="240" w:line="600" w:lineRule="auto"/>
              <w:ind w:left="-80"/>
              <w:jc w:val="center"/>
              <w:rPr>
                <w:sz w:val="28"/>
                <w:szCs w:val="28"/>
              </w:rPr>
            </w:pPr>
            <w:r w:rsidRPr="005F142D">
              <w:rPr>
                <w:sz w:val="28"/>
                <w:szCs w:val="28"/>
              </w:rPr>
              <w:t>GV khối 3</w:t>
            </w:r>
          </w:p>
          <w:p w:rsidR="007C7126" w:rsidRPr="005F142D" w:rsidRDefault="00C642F4" w:rsidP="008C0B14">
            <w:pPr>
              <w:spacing w:before="240" w:after="240" w:line="600" w:lineRule="auto"/>
              <w:ind w:left="-80"/>
              <w:jc w:val="center"/>
              <w:rPr>
                <w:sz w:val="28"/>
                <w:szCs w:val="28"/>
              </w:rPr>
            </w:pPr>
            <w:r w:rsidRPr="005F142D">
              <w:rPr>
                <w:sz w:val="28"/>
                <w:szCs w:val="28"/>
              </w:rPr>
              <w:t>GV khối 3</w:t>
            </w:r>
          </w:p>
          <w:p w:rsidR="007C7126" w:rsidRPr="005F142D" w:rsidRDefault="00C642F4" w:rsidP="008C0B14">
            <w:pPr>
              <w:spacing w:before="240" w:after="240" w:line="600" w:lineRule="auto"/>
              <w:ind w:left="-80"/>
              <w:jc w:val="center"/>
              <w:rPr>
                <w:sz w:val="28"/>
                <w:szCs w:val="28"/>
              </w:rPr>
            </w:pPr>
            <w:r w:rsidRPr="005F142D">
              <w:rPr>
                <w:sz w:val="28"/>
                <w:szCs w:val="28"/>
              </w:rPr>
              <w:t>GV khối 4</w:t>
            </w:r>
          </w:p>
          <w:p w:rsidR="007C7126" w:rsidRPr="005F142D" w:rsidRDefault="00C642F4" w:rsidP="008C0B14">
            <w:pPr>
              <w:spacing w:before="240" w:after="240" w:line="600" w:lineRule="auto"/>
              <w:ind w:left="-80"/>
              <w:jc w:val="center"/>
              <w:rPr>
                <w:sz w:val="28"/>
                <w:szCs w:val="28"/>
              </w:rPr>
            </w:pPr>
            <w:r w:rsidRPr="005F142D">
              <w:rPr>
                <w:sz w:val="28"/>
                <w:szCs w:val="28"/>
              </w:rPr>
              <w:t>Tổ chuyên</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lastRenderedPageBreak/>
              <w:t xml:space="preserve"> </w:t>
            </w:r>
          </w:p>
          <w:p w:rsidR="008C0B14" w:rsidRDefault="008C0B14" w:rsidP="005F142D">
            <w:pPr>
              <w:spacing w:before="240" w:after="240" w:line="288" w:lineRule="auto"/>
              <w:ind w:left="-80"/>
              <w:jc w:val="center"/>
              <w:rPr>
                <w:sz w:val="28"/>
                <w:szCs w:val="28"/>
              </w:rPr>
            </w:pPr>
          </w:p>
          <w:p w:rsidR="007C7126" w:rsidRPr="005F142D" w:rsidRDefault="00C642F4" w:rsidP="005F142D">
            <w:pPr>
              <w:spacing w:before="240" w:after="240" w:line="288" w:lineRule="auto"/>
              <w:ind w:left="-80"/>
              <w:jc w:val="center"/>
              <w:rPr>
                <w:sz w:val="28"/>
                <w:szCs w:val="28"/>
              </w:rPr>
            </w:pPr>
            <w:r w:rsidRPr="005F142D">
              <w:rPr>
                <w:sz w:val="28"/>
                <w:szCs w:val="28"/>
              </w:rPr>
              <w:t>PHT</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7126" w:rsidRPr="005F142D" w:rsidRDefault="00C642F4" w:rsidP="005F142D">
            <w:pPr>
              <w:spacing w:before="240" w:after="240" w:line="288" w:lineRule="auto"/>
              <w:ind w:left="-80"/>
              <w:jc w:val="center"/>
              <w:rPr>
                <w:sz w:val="28"/>
                <w:szCs w:val="28"/>
              </w:rPr>
            </w:pPr>
            <w:r w:rsidRPr="005F142D">
              <w:rPr>
                <w:sz w:val="28"/>
                <w:szCs w:val="28"/>
              </w:rPr>
              <w:t xml:space="preserve"> </w:t>
            </w:r>
          </w:p>
        </w:tc>
      </w:tr>
      <w:tr w:rsidR="007C7126" w:rsidTr="008C0B14">
        <w:trPr>
          <w:trHeight w:val="145"/>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rsidP="008C0B14">
            <w:pPr>
              <w:spacing w:line="276" w:lineRule="auto"/>
              <w:ind w:left="-80"/>
              <w:jc w:val="center"/>
              <w:rPr>
                <w:sz w:val="26"/>
                <w:szCs w:val="26"/>
              </w:rPr>
            </w:pPr>
            <w:r>
              <w:rPr>
                <w:sz w:val="26"/>
                <w:szCs w:val="26"/>
              </w:rPr>
              <w:lastRenderedPageBreak/>
              <w:t>11</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8C0B14">
            <w:pPr>
              <w:spacing w:line="288" w:lineRule="auto"/>
              <w:ind w:left="-80"/>
              <w:jc w:val="both"/>
              <w:rPr>
                <w:sz w:val="28"/>
                <w:szCs w:val="28"/>
              </w:rPr>
            </w:pPr>
            <w:r w:rsidRPr="005F142D">
              <w:rPr>
                <w:sz w:val="28"/>
                <w:szCs w:val="28"/>
              </w:rPr>
              <w:t>- KTNB theo KH</w:t>
            </w:r>
          </w:p>
          <w:p w:rsidR="007C7126" w:rsidRPr="005F142D" w:rsidRDefault="00C642F4" w:rsidP="008C0B14">
            <w:pPr>
              <w:spacing w:line="288" w:lineRule="auto"/>
              <w:ind w:left="-80"/>
              <w:jc w:val="both"/>
              <w:rPr>
                <w:sz w:val="28"/>
                <w:szCs w:val="28"/>
              </w:rPr>
            </w:pPr>
            <w:r w:rsidRPr="005F142D">
              <w:rPr>
                <w:sz w:val="28"/>
                <w:szCs w:val="28"/>
              </w:rPr>
              <w:t>- Kiểm tra việc quản lý và sử dụng phần mềm CSDL, cổng TTĐT.</w:t>
            </w:r>
          </w:p>
          <w:p w:rsidR="007C7126" w:rsidRPr="005F142D" w:rsidRDefault="00C642F4" w:rsidP="008C0B14">
            <w:pPr>
              <w:spacing w:line="288" w:lineRule="auto"/>
              <w:ind w:left="-80"/>
              <w:jc w:val="both"/>
              <w:rPr>
                <w:sz w:val="28"/>
                <w:szCs w:val="28"/>
              </w:rPr>
            </w:pPr>
            <w:r w:rsidRPr="005F142D">
              <w:rPr>
                <w:sz w:val="28"/>
                <w:szCs w:val="28"/>
              </w:rPr>
              <w:t>- Kiểm tra hoạt động của các tổ nhóm chuyên môn khối 1,2</w:t>
            </w:r>
          </w:p>
          <w:p w:rsidR="007C7126" w:rsidRPr="005F142D" w:rsidRDefault="00C642F4" w:rsidP="008C0B14">
            <w:pPr>
              <w:spacing w:line="288" w:lineRule="auto"/>
              <w:ind w:left="-80"/>
              <w:jc w:val="both"/>
              <w:rPr>
                <w:sz w:val="28"/>
                <w:szCs w:val="28"/>
              </w:rPr>
            </w:pPr>
            <w:r w:rsidRPr="005F142D">
              <w:rPr>
                <w:sz w:val="28"/>
                <w:szCs w:val="28"/>
              </w:rPr>
              <w:t>- Kiểm tra hoạt động của các tổ nhóm chuyên môn khối 3,4</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8C0B14">
            <w:pPr>
              <w:spacing w:line="288" w:lineRule="auto"/>
              <w:ind w:left="-80"/>
              <w:jc w:val="center"/>
              <w:rPr>
                <w:sz w:val="28"/>
                <w:szCs w:val="28"/>
              </w:rPr>
            </w:pPr>
            <w:r w:rsidRPr="005F142D">
              <w:rPr>
                <w:sz w:val="28"/>
                <w:szCs w:val="28"/>
              </w:rPr>
              <w:t xml:space="preserve"> </w:t>
            </w:r>
          </w:p>
          <w:p w:rsidR="007C7126" w:rsidRPr="005F142D" w:rsidRDefault="00C642F4" w:rsidP="008C0B14">
            <w:pPr>
              <w:spacing w:line="288" w:lineRule="auto"/>
              <w:ind w:left="-80"/>
              <w:jc w:val="center"/>
              <w:rPr>
                <w:sz w:val="28"/>
                <w:szCs w:val="28"/>
              </w:rPr>
            </w:pPr>
            <w:r w:rsidRPr="005F142D">
              <w:rPr>
                <w:sz w:val="28"/>
                <w:szCs w:val="28"/>
              </w:rPr>
              <w:t>Tuần 21</w:t>
            </w:r>
          </w:p>
          <w:p w:rsidR="007C7126" w:rsidRPr="005F142D" w:rsidRDefault="00C642F4" w:rsidP="008C0B14">
            <w:pPr>
              <w:spacing w:line="288" w:lineRule="auto"/>
              <w:ind w:left="-80"/>
              <w:jc w:val="center"/>
              <w:rPr>
                <w:sz w:val="28"/>
                <w:szCs w:val="28"/>
              </w:rPr>
            </w:pPr>
            <w:r w:rsidRPr="005F142D">
              <w:rPr>
                <w:sz w:val="28"/>
                <w:szCs w:val="28"/>
              </w:rPr>
              <w:t>Tuần 22</w:t>
            </w:r>
          </w:p>
          <w:p w:rsidR="007C7126" w:rsidRPr="005F142D" w:rsidRDefault="00C642F4" w:rsidP="008C0B14">
            <w:pPr>
              <w:spacing w:line="288" w:lineRule="auto"/>
              <w:ind w:left="-80"/>
              <w:jc w:val="center"/>
              <w:rPr>
                <w:sz w:val="28"/>
                <w:szCs w:val="28"/>
              </w:rPr>
            </w:pPr>
            <w:r w:rsidRPr="005F142D">
              <w:rPr>
                <w:sz w:val="28"/>
                <w:szCs w:val="28"/>
              </w:rPr>
              <w:t>Tuần 23</w:t>
            </w: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8C0B14">
            <w:pPr>
              <w:spacing w:line="288" w:lineRule="auto"/>
              <w:ind w:left="-80"/>
              <w:jc w:val="center"/>
              <w:rPr>
                <w:sz w:val="28"/>
                <w:szCs w:val="28"/>
              </w:rPr>
            </w:pPr>
            <w:r w:rsidRPr="005F142D">
              <w:rPr>
                <w:sz w:val="28"/>
                <w:szCs w:val="28"/>
              </w:rPr>
              <w:t xml:space="preserve"> </w:t>
            </w:r>
          </w:p>
          <w:p w:rsidR="007C7126" w:rsidRPr="005F142D" w:rsidRDefault="00C642F4" w:rsidP="008C0B14">
            <w:pPr>
              <w:spacing w:line="288" w:lineRule="auto"/>
              <w:ind w:left="-80"/>
              <w:jc w:val="center"/>
              <w:rPr>
                <w:sz w:val="28"/>
                <w:szCs w:val="28"/>
              </w:rPr>
            </w:pPr>
            <w:r w:rsidRPr="005F142D">
              <w:rPr>
                <w:sz w:val="28"/>
                <w:szCs w:val="28"/>
              </w:rPr>
              <w:t>Ban KTNB</w:t>
            </w:r>
          </w:p>
        </w:tc>
        <w:tc>
          <w:tcPr>
            <w:tcW w:w="13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8C0B14">
            <w:pPr>
              <w:spacing w:line="288" w:lineRule="auto"/>
              <w:ind w:left="-80"/>
              <w:jc w:val="center"/>
              <w:rPr>
                <w:sz w:val="28"/>
                <w:szCs w:val="28"/>
              </w:rPr>
            </w:pPr>
            <w:r w:rsidRPr="005F142D">
              <w:rPr>
                <w:sz w:val="28"/>
                <w:szCs w:val="28"/>
              </w:rPr>
              <w:t xml:space="preserve"> </w:t>
            </w:r>
          </w:p>
          <w:p w:rsidR="007C7126" w:rsidRPr="005F142D" w:rsidRDefault="00C642F4" w:rsidP="008C0B14">
            <w:pPr>
              <w:spacing w:line="288" w:lineRule="auto"/>
              <w:ind w:left="-80"/>
              <w:jc w:val="center"/>
              <w:rPr>
                <w:sz w:val="28"/>
                <w:szCs w:val="28"/>
              </w:rPr>
            </w:pPr>
            <w:r w:rsidRPr="005F142D">
              <w:rPr>
                <w:sz w:val="28"/>
                <w:szCs w:val="28"/>
              </w:rPr>
              <w:t>PHT</w:t>
            </w:r>
          </w:p>
        </w:tc>
        <w:tc>
          <w:tcPr>
            <w:tcW w:w="1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8C0B14">
            <w:pPr>
              <w:spacing w:line="288" w:lineRule="auto"/>
              <w:ind w:left="-80"/>
              <w:jc w:val="center"/>
              <w:rPr>
                <w:sz w:val="28"/>
                <w:szCs w:val="28"/>
              </w:rPr>
            </w:pPr>
            <w:r w:rsidRPr="005F142D">
              <w:rPr>
                <w:sz w:val="28"/>
                <w:szCs w:val="28"/>
              </w:rPr>
              <w:t xml:space="preserve"> </w:t>
            </w:r>
          </w:p>
          <w:p w:rsidR="007C7126" w:rsidRPr="005F142D" w:rsidRDefault="00C642F4" w:rsidP="008C0B14">
            <w:pPr>
              <w:spacing w:line="288" w:lineRule="auto"/>
              <w:ind w:left="-80"/>
              <w:jc w:val="center"/>
              <w:rPr>
                <w:sz w:val="28"/>
                <w:szCs w:val="28"/>
              </w:rPr>
            </w:pPr>
            <w:r w:rsidRPr="005F142D">
              <w:rPr>
                <w:sz w:val="28"/>
                <w:szCs w:val="28"/>
              </w:rPr>
              <w:t>HT</w:t>
            </w:r>
          </w:p>
        </w:tc>
        <w:tc>
          <w:tcPr>
            <w:tcW w:w="70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7C7126" w:rsidRPr="005F142D" w:rsidRDefault="007C7126" w:rsidP="008C0B14">
            <w:pPr>
              <w:spacing w:line="288" w:lineRule="auto"/>
              <w:ind w:left="-80"/>
              <w:jc w:val="center"/>
              <w:rPr>
                <w:sz w:val="28"/>
                <w:szCs w:val="28"/>
              </w:rPr>
            </w:pPr>
          </w:p>
        </w:tc>
      </w:tr>
      <w:tr w:rsidR="007C7126">
        <w:trPr>
          <w:trHeight w:val="145"/>
        </w:trPr>
        <w:tc>
          <w:tcPr>
            <w:tcW w:w="7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7126" w:rsidRDefault="00C642F4" w:rsidP="008C0B14">
            <w:pPr>
              <w:spacing w:after="240" w:line="276" w:lineRule="auto"/>
              <w:ind w:left="-80"/>
              <w:jc w:val="center"/>
              <w:rPr>
                <w:sz w:val="26"/>
                <w:szCs w:val="26"/>
              </w:rPr>
            </w:pPr>
            <w:r>
              <w:rPr>
                <w:sz w:val="26"/>
                <w:szCs w:val="26"/>
              </w:rPr>
              <w:t>12</w:t>
            </w:r>
          </w:p>
        </w:tc>
        <w:tc>
          <w:tcPr>
            <w:tcW w:w="8647"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both"/>
              <w:rPr>
                <w:sz w:val="28"/>
                <w:szCs w:val="28"/>
              </w:rPr>
            </w:pPr>
            <w:r w:rsidRPr="005F142D">
              <w:rPr>
                <w:sz w:val="28"/>
                <w:szCs w:val="28"/>
              </w:rPr>
              <w:t>- Hoàn thiện báo cáo công tác tháng 02/2022, phiếu đánh giá xếp loại.</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22/02/2022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Các bộ phận</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PHT</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C642F4" w:rsidP="005F142D">
            <w:pPr>
              <w:spacing w:before="60" w:after="60" w:line="288" w:lineRule="auto"/>
              <w:ind w:left="-80"/>
              <w:jc w:val="center"/>
              <w:rPr>
                <w:sz w:val="28"/>
                <w:szCs w:val="28"/>
              </w:rPr>
            </w:pPr>
            <w:r w:rsidRPr="005F142D">
              <w:rPr>
                <w:sz w:val="28"/>
                <w:szCs w:val="28"/>
              </w:rPr>
              <w:t>HT</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7C7126" w:rsidRPr="005F142D" w:rsidRDefault="007C7126" w:rsidP="005F142D">
            <w:pPr>
              <w:spacing w:before="240" w:after="240" w:line="288" w:lineRule="auto"/>
              <w:ind w:left="-80"/>
              <w:jc w:val="center"/>
              <w:rPr>
                <w:sz w:val="28"/>
                <w:szCs w:val="28"/>
              </w:rPr>
            </w:pPr>
          </w:p>
        </w:tc>
      </w:tr>
      <w:tr w:rsidR="007C7126">
        <w:trPr>
          <w:trHeight w:val="145"/>
        </w:trPr>
        <w:tc>
          <w:tcPr>
            <w:tcW w:w="709" w:type="dxa"/>
          </w:tcPr>
          <w:p w:rsidR="007C7126" w:rsidRDefault="00C642F4">
            <w:pPr>
              <w:spacing w:line="288" w:lineRule="auto"/>
              <w:jc w:val="center"/>
              <w:rPr>
                <w:sz w:val="26"/>
                <w:szCs w:val="26"/>
              </w:rPr>
            </w:pPr>
            <w:r>
              <w:rPr>
                <w:b/>
                <w:i/>
                <w:sz w:val="26"/>
                <w:szCs w:val="26"/>
              </w:rPr>
              <w:t>IV</w:t>
            </w:r>
          </w:p>
        </w:tc>
        <w:tc>
          <w:tcPr>
            <w:tcW w:w="8647" w:type="dxa"/>
          </w:tcPr>
          <w:p w:rsidR="007C7126" w:rsidRPr="005F142D" w:rsidRDefault="00C642F4" w:rsidP="005F142D">
            <w:pPr>
              <w:spacing w:line="288" w:lineRule="auto"/>
              <w:jc w:val="both"/>
              <w:rPr>
                <w:sz w:val="28"/>
                <w:szCs w:val="28"/>
              </w:rPr>
            </w:pPr>
            <w:r w:rsidRPr="005F142D">
              <w:rPr>
                <w:b/>
                <w:i/>
                <w:sz w:val="28"/>
                <w:szCs w:val="28"/>
              </w:rPr>
              <w:t xml:space="preserve">Công tác thư viện, thiết bị đồ dùng  </w:t>
            </w:r>
          </w:p>
        </w:tc>
        <w:tc>
          <w:tcPr>
            <w:tcW w:w="1559" w:type="dxa"/>
          </w:tcPr>
          <w:p w:rsidR="007C7126" w:rsidRPr="005F142D" w:rsidRDefault="007C7126" w:rsidP="005F142D">
            <w:pPr>
              <w:spacing w:line="288" w:lineRule="auto"/>
              <w:jc w:val="center"/>
              <w:rPr>
                <w:sz w:val="28"/>
                <w:szCs w:val="28"/>
              </w:rPr>
            </w:pPr>
          </w:p>
        </w:tc>
        <w:tc>
          <w:tcPr>
            <w:tcW w:w="1418" w:type="dxa"/>
          </w:tcPr>
          <w:p w:rsidR="007C7126" w:rsidRPr="005F142D" w:rsidRDefault="007C7126" w:rsidP="005F142D">
            <w:pPr>
              <w:spacing w:line="288" w:lineRule="auto"/>
              <w:jc w:val="center"/>
              <w:rPr>
                <w:sz w:val="28"/>
                <w:szCs w:val="28"/>
              </w:rPr>
            </w:pPr>
          </w:p>
        </w:tc>
        <w:tc>
          <w:tcPr>
            <w:tcW w:w="1345" w:type="dxa"/>
          </w:tcPr>
          <w:p w:rsidR="007C7126" w:rsidRPr="005F142D" w:rsidRDefault="007C7126" w:rsidP="005F142D">
            <w:pPr>
              <w:spacing w:line="288" w:lineRule="auto"/>
              <w:jc w:val="center"/>
              <w:rPr>
                <w:sz w:val="28"/>
                <w:szCs w:val="28"/>
              </w:rPr>
            </w:pPr>
          </w:p>
        </w:tc>
        <w:tc>
          <w:tcPr>
            <w:tcW w:w="1050" w:type="dxa"/>
          </w:tcPr>
          <w:p w:rsidR="007C7126" w:rsidRPr="005F142D" w:rsidRDefault="007C7126" w:rsidP="005F142D">
            <w:pPr>
              <w:spacing w:line="288" w:lineRule="auto"/>
              <w:jc w:val="center"/>
              <w:rPr>
                <w:sz w:val="28"/>
                <w:szCs w:val="28"/>
              </w:rPr>
            </w:pPr>
          </w:p>
        </w:tc>
        <w:tc>
          <w:tcPr>
            <w:tcW w:w="709" w:type="dxa"/>
          </w:tcPr>
          <w:p w:rsidR="007C7126" w:rsidRPr="005F142D" w:rsidRDefault="007C7126" w:rsidP="005F142D">
            <w:pPr>
              <w:spacing w:line="288" w:lineRule="auto"/>
              <w:ind w:firstLine="32"/>
              <w:jc w:val="both"/>
              <w:rPr>
                <w:color w:val="FF0000"/>
                <w:sz w:val="28"/>
                <w:szCs w:val="28"/>
              </w:rPr>
            </w:pPr>
          </w:p>
        </w:tc>
      </w:tr>
      <w:tr w:rsidR="007C7126">
        <w:trPr>
          <w:trHeight w:val="315"/>
        </w:trPr>
        <w:tc>
          <w:tcPr>
            <w:tcW w:w="709" w:type="dxa"/>
            <w:vAlign w:val="center"/>
          </w:tcPr>
          <w:p w:rsidR="007C7126" w:rsidRDefault="007C7126">
            <w:pPr>
              <w:spacing w:line="288" w:lineRule="auto"/>
              <w:jc w:val="center"/>
              <w:rPr>
                <w:sz w:val="26"/>
                <w:szCs w:val="26"/>
              </w:rPr>
            </w:pPr>
          </w:p>
        </w:tc>
        <w:tc>
          <w:tcPr>
            <w:tcW w:w="8647" w:type="dxa"/>
          </w:tcPr>
          <w:p w:rsidR="007C7126" w:rsidRPr="005F142D" w:rsidRDefault="00C642F4" w:rsidP="005F142D">
            <w:pPr>
              <w:spacing w:line="288" w:lineRule="auto"/>
              <w:jc w:val="both"/>
              <w:rPr>
                <w:sz w:val="28"/>
                <w:szCs w:val="28"/>
              </w:rPr>
            </w:pPr>
            <w:r w:rsidRPr="005F142D">
              <w:rPr>
                <w:sz w:val="28"/>
                <w:szCs w:val="28"/>
              </w:rPr>
              <w:t xml:space="preserve">- Rà soát, đánh giá và chuẩn bị các điều kiện để đón đoàn kiểm tra thư viện cấp Thành phố </w:t>
            </w:r>
          </w:p>
        </w:tc>
        <w:tc>
          <w:tcPr>
            <w:tcW w:w="1559" w:type="dxa"/>
            <w:vAlign w:val="center"/>
          </w:tcPr>
          <w:p w:rsidR="007C7126" w:rsidRPr="005F142D" w:rsidRDefault="00C642F4" w:rsidP="005F142D">
            <w:pPr>
              <w:spacing w:line="288" w:lineRule="auto"/>
              <w:jc w:val="center"/>
              <w:rPr>
                <w:sz w:val="28"/>
                <w:szCs w:val="28"/>
              </w:rPr>
            </w:pPr>
            <w:r w:rsidRPr="005F142D">
              <w:rPr>
                <w:sz w:val="28"/>
                <w:szCs w:val="28"/>
              </w:rPr>
              <w:t>10/02/2022</w:t>
            </w:r>
          </w:p>
        </w:tc>
        <w:tc>
          <w:tcPr>
            <w:tcW w:w="1418" w:type="dxa"/>
            <w:vAlign w:val="center"/>
          </w:tcPr>
          <w:p w:rsidR="007C7126" w:rsidRPr="005F142D" w:rsidRDefault="00C642F4" w:rsidP="005F142D">
            <w:pPr>
              <w:spacing w:line="288" w:lineRule="auto"/>
              <w:jc w:val="center"/>
              <w:rPr>
                <w:sz w:val="28"/>
                <w:szCs w:val="28"/>
              </w:rPr>
            </w:pPr>
            <w:r w:rsidRPr="005F142D">
              <w:rPr>
                <w:sz w:val="28"/>
                <w:szCs w:val="28"/>
              </w:rPr>
              <w:t>CBTV</w:t>
            </w:r>
          </w:p>
        </w:tc>
        <w:tc>
          <w:tcPr>
            <w:tcW w:w="1345" w:type="dxa"/>
            <w:vAlign w:val="center"/>
          </w:tcPr>
          <w:p w:rsidR="007C7126" w:rsidRPr="005F142D" w:rsidRDefault="00C642F4" w:rsidP="005F142D">
            <w:pPr>
              <w:spacing w:line="288" w:lineRule="auto"/>
              <w:jc w:val="center"/>
              <w:rPr>
                <w:sz w:val="28"/>
                <w:szCs w:val="28"/>
              </w:rPr>
            </w:pPr>
            <w:r w:rsidRPr="005F142D">
              <w:rPr>
                <w:sz w:val="28"/>
                <w:szCs w:val="28"/>
              </w:rPr>
              <w:t xml:space="preserve">Tổ cộng tác viên </w:t>
            </w:r>
          </w:p>
        </w:tc>
        <w:tc>
          <w:tcPr>
            <w:tcW w:w="1050" w:type="dxa"/>
            <w:vAlign w:val="center"/>
          </w:tcPr>
          <w:p w:rsidR="007C7126" w:rsidRPr="005F142D" w:rsidRDefault="00C642F4" w:rsidP="005F142D">
            <w:pPr>
              <w:spacing w:line="288" w:lineRule="auto"/>
              <w:jc w:val="center"/>
              <w:rPr>
                <w:sz w:val="28"/>
                <w:szCs w:val="28"/>
              </w:rPr>
            </w:pPr>
            <w:r w:rsidRPr="005F142D">
              <w:rPr>
                <w:sz w:val="28"/>
                <w:szCs w:val="28"/>
              </w:rPr>
              <w:t>HT</w:t>
            </w:r>
          </w:p>
        </w:tc>
        <w:tc>
          <w:tcPr>
            <w:tcW w:w="709" w:type="dxa"/>
          </w:tcPr>
          <w:p w:rsidR="007C7126" w:rsidRPr="005F142D" w:rsidRDefault="007C7126" w:rsidP="005F142D">
            <w:pPr>
              <w:spacing w:line="288" w:lineRule="auto"/>
              <w:ind w:firstLine="32"/>
              <w:jc w:val="both"/>
              <w:rPr>
                <w:color w:val="FF0000"/>
                <w:sz w:val="28"/>
                <w:szCs w:val="28"/>
              </w:rPr>
            </w:pPr>
          </w:p>
        </w:tc>
      </w:tr>
      <w:tr w:rsidR="007C7126">
        <w:trPr>
          <w:trHeight w:val="416"/>
        </w:trPr>
        <w:tc>
          <w:tcPr>
            <w:tcW w:w="709" w:type="dxa"/>
            <w:vAlign w:val="center"/>
          </w:tcPr>
          <w:p w:rsidR="007C7126" w:rsidRDefault="007C7126">
            <w:pPr>
              <w:spacing w:line="288" w:lineRule="auto"/>
              <w:jc w:val="center"/>
              <w:rPr>
                <w:sz w:val="26"/>
                <w:szCs w:val="26"/>
              </w:rPr>
            </w:pPr>
          </w:p>
        </w:tc>
        <w:tc>
          <w:tcPr>
            <w:tcW w:w="8647" w:type="dxa"/>
            <w:vAlign w:val="center"/>
          </w:tcPr>
          <w:p w:rsidR="007C7126" w:rsidRPr="005F142D" w:rsidRDefault="00C642F4" w:rsidP="005F142D">
            <w:pPr>
              <w:spacing w:line="288" w:lineRule="auto"/>
              <w:rPr>
                <w:sz w:val="28"/>
                <w:szCs w:val="28"/>
              </w:rPr>
            </w:pPr>
            <w:r w:rsidRPr="005F142D">
              <w:rPr>
                <w:sz w:val="28"/>
                <w:szCs w:val="28"/>
              </w:rPr>
              <w:t xml:space="preserve">+ Hoàn thành hồ sơ sổ sách: sổ đăng kí cá biệt, sổ tổng quát </w:t>
            </w:r>
          </w:p>
        </w:tc>
        <w:tc>
          <w:tcPr>
            <w:tcW w:w="1559" w:type="dxa"/>
            <w:vAlign w:val="center"/>
          </w:tcPr>
          <w:p w:rsidR="007C7126" w:rsidRPr="005F142D" w:rsidRDefault="00C642F4" w:rsidP="005F142D">
            <w:pPr>
              <w:spacing w:line="288" w:lineRule="auto"/>
              <w:jc w:val="center"/>
              <w:rPr>
                <w:sz w:val="28"/>
                <w:szCs w:val="28"/>
              </w:rPr>
            </w:pPr>
            <w:r w:rsidRPr="005F142D">
              <w:rPr>
                <w:sz w:val="28"/>
                <w:szCs w:val="28"/>
              </w:rPr>
              <w:t>20/02/2022</w:t>
            </w:r>
          </w:p>
        </w:tc>
        <w:tc>
          <w:tcPr>
            <w:tcW w:w="1418" w:type="dxa"/>
            <w:vAlign w:val="center"/>
          </w:tcPr>
          <w:p w:rsidR="007C7126" w:rsidRPr="005F142D" w:rsidRDefault="00C642F4" w:rsidP="005F142D">
            <w:pPr>
              <w:spacing w:line="288" w:lineRule="auto"/>
              <w:jc w:val="center"/>
              <w:rPr>
                <w:sz w:val="28"/>
                <w:szCs w:val="28"/>
              </w:rPr>
            </w:pPr>
            <w:r w:rsidRPr="005F142D">
              <w:rPr>
                <w:sz w:val="28"/>
                <w:szCs w:val="28"/>
              </w:rPr>
              <w:t>CBTV</w:t>
            </w:r>
          </w:p>
        </w:tc>
        <w:tc>
          <w:tcPr>
            <w:tcW w:w="1345" w:type="dxa"/>
            <w:vAlign w:val="center"/>
          </w:tcPr>
          <w:p w:rsidR="007C7126" w:rsidRPr="005F142D" w:rsidRDefault="00C642F4" w:rsidP="005F142D">
            <w:pPr>
              <w:spacing w:line="288" w:lineRule="auto"/>
              <w:jc w:val="center"/>
              <w:rPr>
                <w:sz w:val="28"/>
                <w:szCs w:val="28"/>
              </w:rPr>
            </w:pPr>
            <w:r w:rsidRPr="005F142D">
              <w:rPr>
                <w:sz w:val="28"/>
                <w:szCs w:val="28"/>
              </w:rPr>
              <w:t xml:space="preserve">Tổ cộng tác viên </w:t>
            </w:r>
          </w:p>
        </w:tc>
        <w:tc>
          <w:tcPr>
            <w:tcW w:w="1050" w:type="dxa"/>
            <w:vAlign w:val="center"/>
          </w:tcPr>
          <w:p w:rsidR="007C7126" w:rsidRPr="005F142D" w:rsidRDefault="00C642F4" w:rsidP="005F142D">
            <w:pPr>
              <w:spacing w:line="288" w:lineRule="auto"/>
              <w:jc w:val="center"/>
              <w:rPr>
                <w:sz w:val="28"/>
                <w:szCs w:val="28"/>
              </w:rPr>
            </w:pPr>
            <w:r w:rsidRPr="005F142D">
              <w:rPr>
                <w:sz w:val="28"/>
                <w:szCs w:val="28"/>
              </w:rPr>
              <w:t>HT</w:t>
            </w:r>
          </w:p>
        </w:tc>
        <w:tc>
          <w:tcPr>
            <w:tcW w:w="709" w:type="dxa"/>
          </w:tcPr>
          <w:p w:rsidR="007C7126" w:rsidRPr="005F142D" w:rsidRDefault="007C7126" w:rsidP="005F142D">
            <w:pPr>
              <w:spacing w:line="288" w:lineRule="auto"/>
              <w:ind w:firstLine="32"/>
              <w:jc w:val="both"/>
              <w:rPr>
                <w:color w:val="FF0000"/>
                <w:sz w:val="28"/>
                <w:szCs w:val="28"/>
              </w:rPr>
            </w:pPr>
          </w:p>
        </w:tc>
      </w:tr>
      <w:tr w:rsidR="007C7126">
        <w:trPr>
          <w:trHeight w:val="145"/>
        </w:trPr>
        <w:tc>
          <w:tcPr>
            <w:tcW w:w="709" w:type="dxa"/>
            <w:vAlign w:val="center"/>
          </w:tcPr>
          <w:p w:rsidR="007C7126" w:rsidRDefault="00C642F4">
            <w:pPr>
              <w:spacing w:line="288" w:lineRule="auto"/>
              <w:jc w:val="center"/>
              <w:rPr>
                <w:sz w:val="26"/>
                <w:szCs w:val="26"/>
              </w:rPr>
            </w:pPr>
            <w:r>
              <w:rPr>
                <w:b/>
                <w:i/>
                <w:sz w:val="26"/>
                <w:szCs w:val="26"/>
              </w:rPr>
              <w:t>V</w:t>
            </w:r>
          </w:p>
        </w:tc>
        <w:tc>
          <w:tcPr>
            <w:tcW w:w="8647" w:type="dxa"/>
          </w:tcPr>
          <w:p w:rsidR="007C7126" w:rsidRPr="005F142D" w:rsidRDefault="00C642F4" w:rsidP="005F142D">
            <w:pPr>
              <w:spacing w:line="288" w:lineRule="auto"/>
              <w:jc w:val="both"/>
              <w:rPr>
                <w:sz w:val="28"/>
                <w:szCs w:val="28"/>
              </w:rPr>
            </w:pPr>
            <w:r w:rsidRPr="005F142D">
              <w:rPr>
                <w:b/>
                <w:i/>
                <w:sz w:val="28"/>
                <w:szCs w:val="28"/>
              </w:rPr>
              <w:t xml:space="preserve">Công tác công đoàn </w:t>
            </w:r>
          </w:p>
        </w:tc>
        <w:tc>
          <w:tcPr>
            <w:tcW w:w="1559" w:type="dxa"/>
          </w:tcPr>
          <w:p w:rsidR="007C7126" w:rsidRPr="005F142D" w:rsidRDefault="007C7126" w:rsidP="005F142D">
            <w:pPr>
              <w:spacing w:line="288" w:lineRule="auto"/>
              <w:jc w:val="center"/>
              <w:rPr>
                <w:sz w:val="28"/>
                <w:szCs w:val="28"/>
              </w:rPr>
            </w:pPr>
          </w:p>
        </w:tc>
        <w:tc>
          <w:tcPr>
            <w:tcW w:w="1418" w:type="dxa"/>
            <w:vAlign w:val="center"/>
          </w:tcPr>
          <w:p w:rsidR="007C7126" w:rsidRPr="005F142D" w:rsidRDefault="007C7126" w:rsidP="005F142D">
            <w:pPr>
              <w:spacing w:line="288" w:lineRule="auto"/>
              <w:jc w:val="center"/>
              <w:rPr>
                <w:sz w:val="28"/>
                <w:szCs w:val="28"/>
              </w:rPr>
            </w:pPr>
          </w:p>
        </w:tc>
        <w:tc>
          <w:tcPr>
            <w:tcW w:w="1345" w:type="dxa"/>
            <w:vAlign w:val="center"/>
          </w:tcPr>
          <w:p w:rsidR="007C7126" w:rsidRPr="005F142D" w:rsidRDefault="007C7126" w:rsidP="005F142D">
            <w:pPr>
              <w:spacing w:line="288" w:lineRule="auto"/>
              <w:jc w:val="center"/>
              <w:rPr>
                <w:sz w:val="28"/>
                <w:szCs w:val="28"/>
              </w:rPr>
            </w:pPr>
          </w:p>
        </w:tc>
        <w:tc>
          <w:tcPr>
            <w:tcW w:w="1050" w:type="dxa"/>
            <w:vAlign w:val="center"/>
          </w:tcPr>
          <w:p w:rsidR="007C7126" w:rsidRPr="005F142D" w:rsidRDefault="007C7126" w:rsidP="005F142D">
            <w:pPr>
              <w:spacing w:line="288" w:lineRule="auto"/>
              <w:jc w:val="center"/>
              <w:rPr>
                <w:sz w:val="28"/>
                <w:szCs w:val="28"/>
              </w:rPr>
            </w:pPr>
          </w:p>
        </w:tc>
        <w:tc>
          <w:tcPr>
            <w:tcW w:w="709" w:type="dxa"/>
            <w:vAlign w:val="center"/>
          </w:tcPr>
          <w:p w:rsidR="007C7126" w:rsidRPr="005F142D" w:rsidRDefault="007C7126" w:rsidP="005F142D">
            <w:pPr>
              <w:spacing w:line="288" w:lineRule="auto"/>
              <w:jc w:val="center"/>
              <w:rPr>
                <w:color w:val="FF0000"/>
                <w:sz w:val="28"/>
                <w:szCs w:val="28"/>
              </w:rPr>
            </w:pPr>
          </w:p>
        </w:tc>
      </w:tr>
      <w:tr w:rsidR="009452EF" w:rsidTr="009452EF">
        <w:trPr>
          <w:trHeight w:val="757"/>
        </w:trPr>
        <w:tc>
          <w:tcPr>
            <w:tcW w:w="709" w:type="dxa"/>
            <w:vAlign w:val="center"/>
          </w:tcPr>
          <w:p w:rsidR="009452EF" w:rsidRDefault="009452EF">
            <w:pPr>
              <w:spacing w:line="288" w:lineRule="auto"/>
              <w:jc w:val="center"/>
              <w:rPr>
                <w:sz w:val="26"/>
                <w:szCs w:val="26"/>
              </w:rPr>
            </w:pPr>
          </w:p>
        </w:tc>
        <w:tc>
          <w:tcPr>
            <w:tcW w:w="8647" w:type="dxa"/>
            <w:vAlign w:val="center"/>
          </w:tcPr>
          <w:p w:rsidR="009452EF" w:rsidRPr="009452EF" w:rsidRDefault="009452EF" w:rsidP="009452EF">
            <w:pPr>
              <w:spacing w:line="288" w:lineRule="auto"/>
              <w:jc w:val="both"/>
              <w:rPr>
                <w:sz w:val="28"/>
                <w:szCs w:val="28"/>
                <w:highlight w:val="white"/>
              </w:rPr>
            </w:pPr>
            <w:r w:rsidRPr="005F142D">
              <w:rPr>
                <w:sz w:val="28"/>
                <w:szCs w:val="28"/>
                <w:highlight w:val="white"/>
              </w:rPr>
              <w:t>Quan tâm CB,GV,NV nhân</w:t>
            </w:r>
            <w:r>
              <w:rPr>
                <w:sz w:val="28"/>
                <w:szCs w:val="28"/>
                <w:highlight w:val="white"/>
              </w:rPr>
              <w:t xml:space="preserve"> dịp Tết Nhâm Dần, các GV bị F0</w:t>
            </w:r>
          </w:p>
        </w:tc>
        <w:tc>
          <w:tcPr>
            <w:tcW w:w="1559" w:type="dxa"/>
            <w:vAlign w:val="center"/>
          </w:tcPr>
          <w:p w:rsidR="009452EF" w:rsidRPr="005F142D" w:rsidRDefault="009452EF" w:rsidP="005F142D">
            <w:pPr>
              <w:spacing w:line="288" w:lineRule="auto"/>
              <w:jc w:val="center"/>
              <w:rPr>
                <w:sz w:val="28"/>
                <w:szCs w:val="28"/>
              </w:rPr>
            </w:pPr>
            <w:r>
              <w:rPr>
                <w:sz w:val="28"/>
                <w:szCs w:val="28"/>
              </w:rPr>
              <w:t>Trong tháng</w:t>
            </w:r>
          </w:p>
        </w:tc>
        <w:tc>
          <w:tcPr>
            <w:tcW w:w="1418" w:type="dxa"/>
            <w:vAlign w:val="center"/>
          </w:tcPr>
          <w:p w:rsidR="009452EF" w:rsidRPr="005F142D" w:rsidRDefault="009452EF" w:rsidP="005F142D">
            <w:pPr>
              <w:spacing w:line="288" w:lineRule="auto"/>
              <w:jc w:val="center"/>
              <w:rPr>
                <w:sz w:val="28"/>
                <w:szCs w:val="28"/>
              </w:rPr>
            </w:pPr>
            <w:r>
              <w:rPr>
                <w:sz w:val="28"/>
                <w:szCs w:val="28"/>
              </w:rPr>
              <w:t>CTCĐ</w:t>
            </w:r>
          </w:p>
        </w:tc>
        <w:tc>
          <w:tcPr>
            <w:tcW w:w="1345" w:type="dxa"/>
            <w:vAlign w:val="center"/>
          </w:tcPr>
          <w:p w:rsidR="009452EF" w:rsidRPr="005F142D" w:rsidRDefault="009452EF" w:rsidP="005F142D">
            <w:pPr>
              <w:spacing w:line="288" w:lineRule="auto"/>
              <w:jc w:val="center"/>
              <w:rPr>
                <w:sz w:val="28"/>
                <w:szCs w:val="28"/>
              </w:rPr>
            </w:pPr>
            <w:r>
              <w:rPr>
                <w:sz w:val="28"/>
                <w:szCs w:val="28"/>
              </w:rPr>
              <w:t>BCHCĐ</w:t>
            </w:r>
          </w:p>
        </w:tc>
        <w:tc>
          <w:tcPr>
            <w:tcW w:w="1050" w:type="dxa"/>
            <w:vAlign w:val="center"/>
          </w:tcPr>
          <w:p w:rsidR="009452EF" w:rsidRPr="005F142D" w:rsidRDefault="009452EF" w:rsidP="005F142D">
            <w:pPr>
              <w:spacing w:line="288" w:lineRule="auto"/>
              <w:jc w:val="center"/>
              <w:rPr>
                <w:sz w:val="28"/>
                <w:szCs w:val="28"/>
              </w:rPr>
            </w:pPr>
            <w:r>
              <w:rPr>
                <w:sz w:val="28"/>
                <w:szCs w:val="28"/>
              </w:rPr>
              <w:t>HT</w:t>
            </w:r>
          </w:p>
        </w:tc>
        <w:tc>
          <w:tcPr>
            <w:tcW w:w="709" w:type="dxa"/>
            <w:vAlign w:val="center"/>
          </w:tcPr>
          <w:p w:rsidR="009452EF" w:rsidRPr="005F142D" w:rsidRDefault="009452EF" w:rsidP="005F142D">
            <w:pPr>
              <w:spacing w:line="288" w:lineRule="auto"/>
              <w:jc w:val="center"/>
              <w:rPr>
                <w:color w:val="FF0000"/>
                <w:sz w:val="28"/>
                <w:szCs w:val="28"/>
              </w:rPr>
            </w:pPr>
          </w:p>
        </w:tc>
      </w:tr>
      <w:tr w:rsidR="007C7126">
        <w:trPr>
          <w:trHeight w:val="1230"/>
        </w:trPr>
        <w:tc>
          <w:tcPr>
            <w:tcW w:w="709" w:type="dxa"/>
            <w:vAlign w:val="center"/>
          </w:tcPr>
          <w:p w:rsidR="007C7126" w:rsidRDefault="007C7126">
            <w:pPr>
              <w:spacing w:line="288" w:lineRule="auto"/>
              <w:jc w:val="center"/>
              <w:rPr>
                <w:sz w:val="26"/>
                <w:szCs w:val="26"/>
              </w:rPr>
            </w:pPr>
          </w:p>
        </w:tc>
        <w:tc>
          <w:tcPr>
            <w:tcW w:w="8647" w:type="dxa"/>
            <w:vAlign w:val="center"/>
          </w:tcPr>
          <w:p w:rsidR="007C7126" w:rsidRPr="005F142D" w:rsidRDefault="00C642F4" w:rsidP="005F142D">
            <w:pPr>
              <w:spacing w:before="120" w:after="240" w:line="288" w:lineRule="auto"/>
              <w:jc w:val="both"/>
              <w:rPr>
                <w:sz w:val="28"/>
                <w:szCs w:val="28"/>
              </w:rPr>
            </w:pPr>
            <w:r w:rsidRPr="005F142D">
              <w:rPr>
                <w:sz w:val="28"/>
                <w:szCs w:val="28"/>
              </w:rPr>
              <w:t>Phối hợp với nhà trường thực hiện chăm sóc cây tạo khung cảnh sư phạm nhân dịp đón năm mới 2022, để đạt tiêu chí trường học “xanh – sạch – đẹp – văn minh – hạnh phúc”.</w:t>
            </w:r>
          </w:p>
        </w:tc>
        <w:tc>
          <w:tcPr>
            <w:tcW w:w="1559" w:type="dxa"/>
            <w:vAlign w:val="center"/>
          </w:tcPr>
          <w:p w:rsidR="007C7126" w:rsidRPr="005F142D" w:rsidRDefault="00C642F4" w:rsidP="005F142D">
            <w:pPr>
              <w:spacing w:line="288" w:lineRule="auto"/>
              <w:jc w:val="center"/>
              <w:rPr>
                <w:sz w:val="28"/>
                <w:szCs w:val="28"/>
              </w:rPr>
            </w:pPr>
            <w:r w:rsidRPr="005F142D">
              <w:rPr>
                <w:sz w:val="28"/>
                <w:szCs w:val="28"/>
              </w:rPr>
              <w:t xml:space="preserve">Trong tháng </w:t>
            </w:r>
          </w:p>
        </w:tc>
        <w:tc>
          <w:tcPr>
            <w:tcW w:w="1418" w:type="dxa"/>
            <w:vAlign w:val="center"/>
          </w:tcPr>
          <w:p w:rsidR="007C7126" w:rsidRPr="005F142D" w:rsidRDefault="00C642F4" w:rsidP="005F142D">
            <w:pPr>
              <w:spacing w:line="288" w:lineRule="auto"/>
              <w:jc w:val="center"/>
              <w:rPr>
                <w:sz w:val="28"/>
                <w:szCs w:val="28"/>
              </w:rPr>
            </w:pPr>
            <w:r w:rsidRPr="005F142D">
              <w:rPr>
                <w:sz w:val="28"/>
                <w:szCs w:val="28"/>
              </w:rPr>
              <w:t>CTCĐ</w:t>
            </w:r>
          </w:p>
        </w:tc>
        <w:tc>
          <w:tcPr>
            <w:tcW w:w="1345" w:type="dxa"/>
            <w:vAlign w:val="center"/>
          </w:tcPr>
          <w:p w:rsidR="007C7126" w:rsidRPr="005F142D" w:rsidRDefault="00C642F4" w:rsidP="005F142D">
            <w:pPr>
              <w:spacing w:line="288" w:lineRule="auto"/>
              <w:jc w:val="center"/>
              <w:rPr>
                <w:sz w:val="28"/>
                <w:szCs w:val="28"/>
              </w:rPr>
            </w:pPr>
            <w:r w:rsidRPr="005F142D">
              <w:rPr>
                <w:sz w:val="28"/>
                <w:szCs w:val="28"/>
              </w:rPr>
              <w:t>BCHCĐ</w:t>
            </w:r>
          </w:p>
        </w:tc>
        <w:tc>
          <w:tcPr>
            <w:tcW w:w="1050" w:type="dxa"/>
            <w:vAlign w:val="center"/>
          </w:tcPr>
          <w:p w:rsidR="007C7126" w:rsidRPr="005F142D" w:rsidRDefault="00C642F4" w:rsidP="005F142D">
            <w:pPr>
              <w:spacing w:line="288" w:lineRule="auto"/>
              <w:jc w:val="center"/>
              <w:rPr>
                <w:sz w:val="28"/>
                <w:szCs w:val="28"/>
              </w:rPr>
            </w:pPr>
            <w:r w:rsidRPr="005F142D">
              <w:rPr>
                <w:sz w:val="28"/>
                <w:szCs w:val="28"/>
              </w:rPr>
              <w:t>HT</w:t>
            </w:r>
          </w:p>
        </w:tc>
        <w:tc>
          <w:tcPr>
            <w:tcW w:w="709" w:type="dxa"/>
            <w:vAlign w:val="center"/>
          </w:tcPr>
          <w:p w:rsidR="007C7126" w:rsidRPr="005F142D" w:rsidRDefault="007C7126" w:rsidP="005F142D">
            <w:pPr>
              <w:spacing w:line="288" w:lineRule="auto"/>
              <w:jc w:val="center"/>
              <w:rPr>
                <w:color w:val="FF0000"/>
                <w:sz w:val="28"/>
                <w:szCs w:val="28"/>
              </w:rPr>
            </w:pPr>
          </w:p>
        </w:tc>
      </w:tr>
      <w:tr w:rsidR="007C7126">
        <w:trPr>
          <w:trHeight w:val="145"/>
        </w:trPr>
        <w:tc>
          <w:tcPr>
            <w:tcW w:w="709" w:type="dxa"/>
            <w:vAlign w:val="center"/>
          </w:tcPr>
          <w:p w:rsidR="007C7126" w:rsidRDefault="007C7126">
            <w:pPr>
              <w:spacing w:line="288" w:lineRule="auto"/>
              <w:jc w:val="center"/>
              <w:rPr>
                <w:sz w:val="26"/>
                <w:szCs w:val="26"/>
              </w:rPr>
            </w:pPr>
          </w:p>
        </w:tc>
        <w:tc>
          <w:tcPr>
            <w:tcW w:w="8647" w:type="dxa"/>
            <w:vAlign w:val="center"/>
          </w:tcPr>
          <w:p w:rsidR="007C7126" w:rsidRPr="005F142D" w:rsidRDefault="00C642F4" w:rsidP="005F142D">
            <w:pPr>
              <w:spacing w:line="288" w:lineRule="auto"/>
              <w:jc w:val="both"/>
              <w:rPr>
                <w:sz w:val="28"/>
                <w:szCs w:val="28"/>
              </w:rPr>
            </w:pPr>
            <w:r w:rsidRPr="005F142D">
              <w:rPr>
                <w:sz w:val="28"/>
                <w:szCs w:val="28"/>
              </w:rPr>
              <w:t>Phối hợp với nhà trường xây dựng kế hoạch tổ chức cho CBGVNV du xuân đầu năm (dự kiến điểm đến du xuân tại Chùa Tam Chúc; thời gian đi 01 ngày)</w:t>
            </w:r>
          </w:p>
        </w:tc>
        <w:tc>
          <w:tcPr>
            <w:tcW w:w="1559" w:type="dxa"/>
            <w:vAlign w:val="center"/>
          </w:tcPr>
          <w:p w:rsidR="007C7126" w:rsidRPr="005F142D" w:rsidRDefault="00C642F4" w:rsidP="009452EF">
            <w:pPr>
              <w:spacing w:line="288" w:lineRule="auto"/>
              <w:jc w:val="center"/>
              <w:rPr>
                <w:sz w:val="28"/>
                <w:szCs w:val="28"/>
              </w:rPr>
            </w:pPr>
            <w:r w:rsidRPr="005F142D">
              <w:rPr>
                <w:sz w:val="28"/>
                <w:szCs w:val="28"/>
              </w:rPr>
              <w:t>Trong tháng</w:t>
            </w:r>
          </w:p>
        </w:tc>
        <w:tc>
          <w:tcPr>
            <w:tcW w:w="1418" w:type="dxa"/>
            <w:vAlign w:val="center"/>
          </w:tcPr>
          <w:p w:rsidR="007C7126" w:rsidRPr="005F142D" w:rsidRDefault="00C642F4" w:rsidP="005F142D">
            <w:pPr>
              <w:spacing w:line="288" w:lineRule="auto"/>
              <w:jc w:val="center"/>
              <w:rPr>
                <w:sz w:val="28"/>
                <w:szCs w:val="28"/>
              </w:rPr>
            </w:pPr>
            <w:r w:rsidRPr="005F142D">
              <w:rPr>
                <w:sz w:val="28"/>
                <w:szCs w:val="28"/>
              </w:rPr>
              <w:t>BCHCĐ</w:t>
            </w:r>
          </w:p>
        </w:tc>
        <w:tc>
          <w:tcPr>
            <w:tcW w:w="1345" w:type="dxa"/>
            <w:vAlign w:val="center"/>
          </w:tcPr>
          <w:p w:rsidR="007C7126" w:rsidRPr="005F142D" w:rsidRDefault="00C642F4" w:rsidP="005F142D">
            <w:pPr>
              <w:spacing w:line="288" w:lineRule="auto"/>
              <w:jc w:val="center"/>
              <w:rPr>
                <w:sz w:val="28"/>
                <w:szCs w:val="28"/>
              </w:rPr>
            </w:pPr>
            <w:r w:rsidRPr="005F142D">
              <w:rPr>
                <w:sz w:val="28"/>
                <w:szCs w:val="28"/>
              </w:rPr>
              <w:t xml:space="preserve">Đoàn viên công đoàn </w:t>
            </w:r>
          </w:p>
        </w:tc>
        <w:tc>
          <w:tcPr>
            <w:tcW w:w="1050" w:type="dxa"/>
            <w:vAlign w:val="center"/>
          </w:tcPr>
          <w:p w:rsidR="007C7126" w:rsidRPr="005F142D" w:rsidRDefault="00C642F4" w:rsidP="005F142D">
            <w:pPr>
              <w:spacing w:line="288" w:lineRule="auto"/>
              <w:jc w:val="center"/>
              <w:rPr>
                <w:sz w:val="28"/>
                <w:szCs w:val="28"/>
              </w:rPr>
            </w:pPr>
            <w:r w:rsidRPr="005F142D">
              <w:rPr>
                <w:sz w:val="28"/>
                <w:szCs w:val="28"/>
              </w:rPr>
              <w:t>HT</w:t>
            </w:r>
          </w:p>
        </w:tc>
        <w:tc>
          <w:tcPr>
            <w:tcW w:w="709" w:type="dxa"/>
            <w:vAlign w:val="center"/>
          </w:tcPr>
          <w:p w:rsidR="007C7126" w:rsidRPr="005F142D" w:rsidRDefault="007C7126" w:rsidP="005F142D">
            <w:pPr>
              <w:spacing w:line="288" w:lineRule="auto"/>
              <w:jc w:val="center"/>
              <w:rPr>
                <w:color w:val="FF0000"/>
                <w:sz w:val="28"/>
                <w:szCs w:val="28"/>
              </w:rPr>
            </w:pPr>
          </w:p>
        </w:tc>
      </w:tr>
      <w:tr w:rsidR="007C7126">
        <w:trPr>
          <w:trHeight w:val="145"/>
        </w:trPr>
        <w:tc>
          <w:tcPr>
            <w:tcW w:w="709" w:type="dxa"/>
          </w:tcPr>
          <w:p w:rsidR="007C7126" w:rsidRDefault="00C642F4">
            <w:pPr>
              <w:spacing w:line="288" w:lineRule="auto"/>
              <w:jc w:val="center"/>
              <w:rPr>
                <w:sz w:val="26"/>
                <w:szCs w:val="26"/>
              </w:rPr>
            </w:pPr>
            <w:r>
              <w:rPr>
                <w:b/>
                <w:sz w:val="26"/>
                <w:szCs w:val="26"/>
              </w:rPr>
              <w:t>VI</w:t>
            </w:r>
          </w:p>
        </w:tc>
        <w:tc>
          <w:tcPr>
            <w:tcW w:w="8647" w:type="dxa"/>
          </w:tcPr>
          <w:p w:rsidR="007C7126" w:rsidRPr="005F142D" w:rsidRDefault="00C642F4" w:rsidP="005F142D">
            <w:pPr>
              <w:spacing w:line="288" w:lineRule="auto"/>
              <w:jc w:val="both"/>
              <w:rPr>
                <w:sz w:val="28"/>
                <w:szCs w:val="28"/>
              </w:rPr>
            </w:pPr>
            <w:r w:rsidRPr="005F142D">
              <w:rPr>
                <w:b/>
                <w:i/>
                <w:sz w:val="28"/>
                <w:szCs w:val="28"/>
              </w:rPr>
              <w:t xml:space="preserve">Công tác y tế </w:t>
            </w:r>
          </w:p>
        </w:tc>
        <w:tc>
          <w:tcPr>
            <w:tcW w:w="1559" w:type="dxa"/>
          </w:tcPr>
          <w:p w:rsidR="007C7126" w:rsidRPr="005F142D" w:rsidRDefault="007C7126" w:rsidP="005F142D">
            <w:pPr>
              <w:spacing w:line="288" w:lineRule="auto"/>
              <w:jc w:val="center"/>
              <w:rPr>
                <w:sz w:val="28"/>
                <w:szCs w:val="28"/>
              </w:rPr>
            </w:pPr>
          </w:p>
        </w:tc>
        <w:tc>
          <w:tcPr>
            <w:tcW w:w="1418" w:type="dxa"/>
          </w:tcPr>
          <w:p w:rsidR="007C7126" w:rsidRPr="005F142D" w:rsidRDefault="007C7126" w:rsidP="005F142D">
            <w:pPr>
              <w:spacing w:line="288" w:lineRule="auto"/>
              <w:jc w:val="center"/>
              <w:rPr>
                <w:sz w:val="28"/>
                <w:szCs w:val="28"/>
              </w:rPr>
            </w:pPr>
          </w:p>
        </w:tc>
        <w:tc>
          <w:tcPr>
            <w:tcW w:w="1345" w:type="dxa"/>
          </w:tcPr>
          <w:p w:rsidR="007C7126" w:rsidRPr="005F142D" w:rsidRDefault="007C7126" w:rsidP="005F142D">
            <w:pPr>
              <w:spacing w:line="288" w:lineRule="auto"/>
              <w:jc w:val="center"/>
              <w:rPr>
                <w:sz w:val="28"/>
                <w:szCs w:val="28"/>
              </w:rPr>
            </w:pPr>
          </w:p>
        </w:tc>
        <w:tc>
          <w:tcPr>
            <w:tcW w:w="1050" w:type="dxa"/>
          </w:tcPr>
          <w:p w:rsidR="007C7126" w:rsidRPr="005F142D" w:rsidRDefault="007C7126" w:rsidP="005F142D">
            <w:pPr>
              <w:spacing w:line="288" w:lineRule="auto"/>
              <w:jc w:val="center"/>
              <w:rPr>
                <w:sz w:val="28"/>
                <w:szCs w:val="28"/>
              </w:rPr>
            </w:pPr>
          </w:p>
        </w:tc>
        <w:tc>
          <w:tcPr>
            <w:tcW w:w="709" w:type="dxa"/>
          </w:tcPr>
          <w:p w:rsidR="007C7126" w:rsidRPr="005F142D" w:rsidRDefault="007C7126" w:rsidP="005F142D">
            <w:pPr>
              <w:spacing w:line="288" w:lineRule="auto"/>
              <w:ind w:firstLine="32"/>
              <w:jc w:val="both"/>
              <w:rPr>
                <w:sz w:val="28"/>
                <w:szCs w:val="28"/>
              </w:rPr>
            </w:pPr>
          </w:p>
        </w:tc>
      </w:tr>
      <w:tr w:rsidR="00BD6730">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1</w:t>
            </w:r>
          </w:p>
        </w:tc>
        <w:tc>
          <w:tcPr>
            <w:tcW w:w="8647" w:type="dxa"/>
            <w:vAlign w:val="center"/>
          </w:tcPr>
          <w:p w:rsidR="00BD6730" w:rsidRPr="00BD6730" w:rsidRDefault="00BD6730" w:rsidP="00BD6730">
            <w:pPr>
              <w:widowControl w:val="0"/>
              <w:spacing w:line="288" w:lineRule="auto"/>
              <w:rPr>
                <w:sz w:val="28"/>
                <w:szCs w:val="28"/>
              </w:rPr>
            </w:pPr>
            <w:r w:rsidRPr="00BD6730">
              <w:rPr>
                <w:sz w:val="28"/>
                <w:szCs w:val="28"/>
              </w:rPr>
              <w:t>Tuyên truyền phòng chống dịch Covid-19, dịch bệnh mùa xuân, tai nạn thương tích.</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Thứ 2</w:t>
            </w:r>
          </w:p>
          <w:p w:rsidR="00BD6730" w:rsidRPr="00BD6730" w:rsidRDefault="00BD6730" w:rsidP="00BD6730">
            <w:pPr>
              <w:widowControl w:val="0"/>
              <w:spacing w:line="288" w:lineRule="auto"/>
              <w:jc w:val="center"/>
              <w:rPr>
                <w:sz w:val="28"/>
                <w:szCs w:val="28"/>
              </w:rPr>
            </w:pPr>
            <w:r w:rsidRPr="00BD6730">
              <w:rPr>
                <w:sz w:val="28"/>
                <w:szCs w:val="28"/>
              </w:rPr>
              <w:t>Hàng tuần</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BD6730" w:rsidRDefault="00BD6730" w:rsidP="00BD6730">
            <w:pPr>
              <w:widowControl w:val="0"/>
              <w:spacing w:line="288" w:lineRule="auto"/>
              <w:jc w:val="center"/>
              <w:rPr>
                <w:sz w:val="28"/>
                <w:szCs w:val="28"/>
              </w:rPr>
            </w:pPr>
            <w:r w:rsidRPr="00BD6730">
              <w:rPr>
                <w:sz w:val="28"/>
                <w:szCs w:val="28"/>
              </w:rPr>
              <w:t>TPT</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vAlign w:val="center"/>
          </w:tcPr>
          <w:p w:rsidR="00BD6730" w:rsidRPr="00BD6730" w:rsidRDefault="00BD6730" w:rsidP="00BD6730">
            <w:pPr>
              <w:widowControl w:val="0"/>
              <w:spacing w:line="288" w:lineRule="auto"/>
              <w:rPr>
                <w:sz w:val="28"/>
                <w:szCs w:val="28"/>
              </w:rPr>
            </w:pPr>
          </w:p>
        </w:tc>
      </w:tr>
      <w:tr w:rsidR="00BD6730" w:rsidTr="002452C8">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2</w:t>
            </w:r>
          </w:p>
        </w:tc>
        <w:tc>
          <w:tcPr>
            <w:tcW w:w="8647" w:type="dxa"/>
          </w:tcPr>
          <w:p w:rsidR="00BD6730" w:rsidRPr="00BD6730" w:rsidRDefault="00BD6730" w:rsidP="00BD6730">
            <w:pPr>
              <w:spacing w:before="120" w:line="288" w:lineRule="auto"/>
              <w:jc w:val="both"/>
              <w:rPr>
                <w:sz w:val="28"/>
                <w:szCs w:val="28"/>
                <w:shd w:val="clear" w:color="auto" w:fill="FFFFFF"/>
              </w:rPr>
            </w:pPr>
            <w:r w:rsidRPr="00BD6730">
              <w:rPr>
                <w:sz w:val="28"/>
                <w:szCs w:val="28"/>
                <w:lang w:val="nl-NL"/>
              </w:rPr>
              <w:t xml:space="preserve">Thực hiện Tiếp tục thực hiện công văn số 4322/SGDĐT-CTTT  ngày 20/12/2021 của Sở Giáo dục và Đào tạo Hà Nội về việc tăng </w:t>
            </w:r>
            <w:r w:rsidRPr="00BD6730">
              <w:rPr>
                <w:sz w:val="28"/>
                <w:szCs w:val="28"/>
                <w:shd w:val="clear" w:color="auto" w:fill="FFFFFF"/>
              </w:rPr>
              <w:t>cường công tác phòng, chống dịch COVID-19, thích ứng an toàn, linh hoạt, kiểm soát hiệu quả dịch COVID-19 trong tình hình mới.</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Hàng ngày</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BD6730" w:rsidRDefault="00BD6730" w:rsidP="00BD6730">
            <w:pPr>
              <w:widowControl w:val="0"/>
              <w:spacing w:line="288" w:lineRule="auto"/>
              <w:jc w:val="center"/>
              <w:rPr>
                <w:sz w:val="28"/>
                <w:szCs w:val="28"/>
              </w:rPr>
            </w:pPr>
            <w:r w:rsidRPr="00BD6730">
              <w:rPr>
                <w:sz w:val="28"/>
                <w:szCs w:val="28"/>
              </w:rPr>
              <w:t>TPT</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tcPr>
          <w:p w:rsidR="00BD6730" w:rsidRPr="00BD6730" w:rsidRDefault="00BD6730" w:rsidP="00BD6730">
            <w:pPr>
              <w:widowControl w:val="0"/>
              <w:spacing w:line="288" w:lineRule="auto"/>
              <w:rPr>
                <w:sz w:val="28"/>
                <w:szCs w:val="28"/>
              </w:rPr>
            </w:pPr>
          </w:p>
        </w:tc>
      </w:tr>
      <w:tr w:rsidR="00BD6730" w:rsidTr="002452C8">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3</w:t>
            </w:r>
          </w:p>
        </w:tc>
        <w:tc>
          <w:tcPr>
            <w:tcW w:w="8647" w:type="dxa"/>
          </w:tcPr>
          <w:p w:rsidR="00BD6730" w:rsidRPr="00BD6730" w:rsidRDefault="00BD6730" w:rsidP="00BD6730">
            <w:pPr>
              <w:spacing w:before="120" w:line="288" w:lineRule="auto"/>
              <w:jc w:val="both"/>
              <w:rPr>
                <w:sz w:val="28"/>
                <w:szCs w:val="28"/>
                <w:lang w:val="nl-NL"/>
              </w:rPr>
            </w:pPr>
            <w:r w:rsidRPr="00BD6730">
              <w:rPr>
                <w:sz w:val="28"/>
                <w:szCs w:val="28"/>
                <w:lang w:val="nl-NL"/>
              </w:rPr>
              <w:t xml:space="preserve">Thực hiện kế hoạch số 493/KH-UBND ngày 31/12/2021 của Ủy ban nhân dân quận Long Biên về ứng phó với biến chủng mới của vi rút SARS-CoV-2 (chủng Omicron) trên địa bàn quận Long Biên. </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Hàng ngày</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BD6730" w:rsidRDefault="00BD6730" w:rsidP="00BD6730">
            <w:pPr>
              <w:widowControl w:val="0"/>
              <w:spacing w:line="288" w:lineRule="auto"/>
              <w:jc w:val="center"/>
              <w:rPr>
                <w:sz w:val="28"/>
                <w:szCs w:val="28"/>
              </w:rPr>
            </w:pPr>
            <w:r w:rsidRPr="00BD6730">
              <w:rPr>
                <w:sz w:val="28"/>
                <w:szCs w:val="28"/>
              </w:rPr>
              <w:t>TPT</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vAlign w:val="center"/>
          </w:tcPr>
          <w:p w:rsidR="00BD6730" w:rsidRPr="00BD6730" w:rsidRDefault="00BD6730" w:rsidP="00BD6730">
            <w:pPr>
              <w:widowControl w:val="0"/>
              <w:spacing w:line="288" w:lineRule="auto"/>
              <w:jc w:val="center"/>
              <w:rPr>
                <w:sz w:val="28"/>
                <w:szCs w:val="28"/>
              </w:rPr>
            </w:pPr>
          </w:p>
        </w:tc>
      </w:tr>
      <w:tr w:rsidR="00BD6730">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lastRenderedPageBreak/>
              <w:t>4</w:t>
            </w:r>
          </w:p>
        </w:tc>
        <w:tc>
          <w:tcPr>
            <w:tcW w:w="8647" w:type="dxa"/>
          </w:tcPr>
          <w:p w:rsidR="00BD6730" w:rsidRPr="00BD6730" w:rsidRDefault="00BD6730" w:rsidP="00971B75">
            <w:pPr>
              <w:widowControl w:val="0"/>
              <w:spacing w:before="240" w:line="288" w:lineRule="auto"/>
              <w:jc w:val="both"/>
              <w:rPr>
                <w:sz w:val="28"/>
                <w:szCs w:val="28"/>
              </w:rPr>
            </w:pPr>
            <w:r w:rsidRPr="00BD6730">
              <w:rPr>
                <w:sz w:val="28"/>
                <w:szCs w:val="28"/>
              </w:rPr>
              <w:t>Kiểm tra vệ sinh môi trường cảnh quang sư phạm toàn trường.</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Thứ 6</w:t>
            </w:r>
          </w:p>
          <w:p w:rsidR="00BD6730" w:rsidRPr="00BD6730" w:rsidRDefault="00BD6730" w:rsidP="00BD6730">
            <w:pPr>
              <w:widowControl w:val="0"/>
              <w:spacing w:line="288" w:lineRule="auto"/>
              <w:jc w:val="center"/>
              <w:rPr>
                <w:sz w:val="28"/>
                <w:szCs w:val="28"/>
              </w:rPr>
            </w:pPr>
            <w:r w:rsidRPr="00BD6730">
              <w:rPr>
                <w:sz w:val="28"/>
                <w:szCs w:val="28"/>
              </w:rPr>
              <w:t>Hàng tuần</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BD6730" w:rsidRDefault="00BD6730" w:rsidP="00BD6730">
            <w:pPr>
              <w:widowControl w:val="0"/>
              <w:spacing w:line="288" w:lineRule="auto"/>
              <w:jc w:val="center"/>
              <w:rPr>
                <w:sz w:val="28"/>
                <w:szCs w:val="28"/>
              </w:rPr>
            </w:pPr>
            <w:r w:rsidRPr="00BD6730">
              <w:rPr>
                <w:sz w:val="28"/>
                <w:szCs w:val="28"/>
              </w:rPr>
              <w:t>Tổ lao công</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tcPr>
          <w:p w:rsidR="00BD6730" w:rsidRPr="00BD6730" w:rsidRDefault="00BD6730" w:rsidP="00BD6730">
            <w:pPr>
              <w:widowControl w:val="0"/>
              <w:spacing w:line="288" w:lineRule="auto"/>
              <w:rPr>
                <w:sz w:val="28"/>
                <w:szCs w:val="28"/>
              </w:rPr>
            </w:pPr>
          </w:p>
        </w:tc>
      </w:tr>
      <w:tr w:rsidR="00BD6730">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4</w:t>
            </w:r>
          </w:p>
        </w:tc>
        <w:tc>
          <w:tcPr>
            <w:tcW w:w="8647" w:type="dxa"/>
          </w:tcPr>
          <w:p w:rsidR="00BD6730" w:rsidRPr="00BD6730" w:rsidRDefault="00BD6730" w:rsidP="00BD6730">
            <w:pPr>
              <w:widowControl w:val="0"/>
              <w:spacing w:line="288" w:lineRule="auto"/>
              <w:jc w:val="both"/>
              <w:rPr>
                <w:sz w:val="28"/>
                <w:szCs w:val="28"/>
              </w:rPr>
            </w:pPr>
            <w:r w:rsidRPr="00BD6730">
              <w:rPr>
                <w:sz w:val="28"/>
                <w:szCs w:val="28"/>
                <w:lang w:val="nl-NL"/>
              </w:rPr>
              <w:t>Thực hiện công văn số 13/SGDĐT-CTTT ngày 05/01/2022 của Sở GD&amp;ĐT Hà Nội v/v ứng phó với biên chủng mới của vi rút SARV-CoV-2 (chủng Omicron)</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Hàng ngày</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BD6730" w:rsidRDefault="00BD6730" w:rsidP="00BD6730">
            <w:pPr>
              <w:widowControl w:val="0"/>
              <w:spacing w:line="288" w:lineRule="auto"/>
              <w:jc w:val="center"/>
              <w:rPr>
                <w:sz w:val="28"/>
                <w:szCs w:val="28"/>
              </w:rPr>
            </w:pPr>
            <w:r w:rsidRPr="00BD6730">
              <w:rPr>
                <w:sz w:val="28"/>
                <w:szCs w:val="28"/>
              </w:rPr>
              <w:t>CBVP</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tcPr>
          <w:p w:rsidR="00BD6730" w:rsidRPr="00BD6730" w:rsidRDefault="00BD6730" w:rsidP="00BD6730">
            <w:pPr>
              <w:widowControl w:val="0"/>
              <w:spacing w:line="288" w:lineRule="auto"/>
              <w:rPr>
                <w:sz w:val="28"/>
                <w:szCs w:val="28"/>
              </w:rPr>
            </w:pPr>
          </w:p>
        </w:tc>
      </w:tr>
      <w:tr w:rsidR="00BD6730">
        <w:trPr>
          <w:trHeight w:val="145"/>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5</w:t>
            </w:r>
          </w:p>
        </w:tc>
        <w:tc>
          <w:tcPr>
            <w:tcW w:w="8647" w:type="dxa"/>
          </w:tcPr>
          <w:p w:rsidR="00BD6730" w:rsidRPr="00BD6730" w:rsidRDefault="00BD6730" w:rsidP="00BD6730">
            <w:pPr>
              <w:widowControl w:val="0"/>
              <w:spacing w:line="288" w:lineRule="auto"/>
              <w:jc w:val="both"/>
              <w:rPr>
                <w:sz w:val="28"/>
                <w:szCs w:val="28"/>
              </w:rPr>
            </w:pPr>
            <w:r w:rsidRPr="00BD6730">
              <w:rPr>
                <w:sz w:val="28"/>
                <w:szCs w:val="28"/>
              </w:rPr>
              <w:t>Chuẩn bị cơ sở vật chất, vật tư y tế đảm bảo khử khuẩn trường, lớp; Tổ chức khám sức khỏe cho HS khi học sinh quay trở lại trường học.</w:t>
            </w:r>
          </w:p>
        </w:tc>
        <w:tc>
          <w:tcPr>
            <w:tcW w:w="1559" w:type="dxa"/>
            <w:vAlign w:val="center"/>
          </w:tcPr>
          <w:p w:rsidR="00BD6730" w:rsidRPr="00BD6730" w:rsidRDefault="00BD6730" w:rsidP="00BD6730">
            <w:pPr>
              <w:widowControl w:val="0"/>
              <w:spacing w:line="288" w:lineRule="auto"/>
              <w:jc w:val="center"/>
              <w:rPr>
                <w:sz w:val="28"/>
                <w:szCs w:val="28"/>
              </w:rPr>
            </w:pPr>
            <w:r w:rsidRPr="00BD6730">
              <w:rPr>
                <w:sz w:val="28"/>
                <w:szCs w:val="28"/>
              </w:rPr>
              <w:t>Hàng ngày</w:t>
            </w:r>
          </w:p>
        </w:tc>
        <w:tc>
          <w:tcPr>
            <w:tcW w:w="1418" w:type="dxa"/>
            <w:vAlign w:val="center"/>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vAlign w:val="center"/>
          </w:tcPr>
          <w:p w:rsidR="00BD6730" w:rsidRPr="00971B75" w:rsidRDefault="00971B75" w:rsidP="00BD6730">
            <w:pPr>
              <w:widowControl w:val="0"/>
              <w:spacing w:line="288" w:lineRule="auto"/>
              <w:jc w:val="center"/>
              <w:rPr>
                <w:sz w:val="26"/>
                <w:szCs w:val="26"/>
              </w:rPr>
            </w:pPr>
            <w:r w:rsidRPr="00971B75">
              <w:rPr>
                <w:sz w:val="26"/>
                <w:szCs w:val="26"/>
              </w:rPr>
              <w:t>CBGVN</w:t>
            </w:r>
            <w:r w:rsidR="00BD6730" w:rsidRPr="00971B75">
              <w:rPr>
                <w:sz w:val="26"/>
                <w:szCs w:val="26"/>
              </w:rPr>
              <w:t>V</w:t>
            </w:r>
          </w:p>
        </w:tc>
        <w:tc>
          <w:tcPr>
            <w:tcW w:w="1050" w:type="dxa"/>
            <w:vAlign w:val="center"/>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tcPr>
          <w:p w:rsidR="00BD6730" w:rsidRPr="00BD6730" w:rsidRDefault="00BD6730" w:rsidP="00BD6730">
            <w:pPr>
              <w:widowControl w:val="0"/>
              <w:spacing w:line="288" w:lineRule="auto"/>
              <w:rPr>
                <w:sz w:val="28"/>
                <w:szCs w:val="28"/>
              </w:rPr>
            </w:pPr>
          </w:p>
        </w:tc>
      </w:tr>
      <w:tr w:rsidR="00BD6730" w:rsidTr="002452C8">
        <w:trPr>
          <w:trHeight w:val="301"/>
        </w:trPr>
        <w:tc>
          <w:tcPr>
            <w:tcW w:w="709" w:type="dxa"/>
            <w:vAlign w:val="center"/>
          </w:tcPr>
          <w:p w:rsidR="00BD6730" w:rsidRPr="00BD6730" w:rsidRDefault="00BD6730" w:rsidP="00BD6730">
            <w:pPr>
              <w:widowControl w:val="0"/>
              <w:spacing w:line="288" w:lineRule="auto"/>
              <w:jc w:val="center"/>
              <w:rPr>
                <w:sz w:val="28"/>
                <w:szCs w:val="28"/>
              </w:rPr>
            </w:pPr>
            <w:r w:rsidRPr="00BD6730">
              <w:rPr>
                <w:sz w:val="28"/>
                <w:szCs w:val="28"/>
              </w:rPr>
              <w:t>6</w:t>
            </w:r>
          </w:p>
        </w:tc>
        <w:tc>
          <w:tcPr>
            <w:tcW w:w="8647" w:type="dxa"/>
          </w:tcPr>
          <w:p w:rsidR="00BD6730" w:rsidRPr="00BD6730" w:rsidRDefault="00BD6730" w:rsidP="00BD6730">
            <w:pPr>
              <w:widowControl w:val="0"/>
              <w:spacing w:line="288" w:lineRule="auto"/>
              <w:jc w:val="both"/>
              <w:rPr>
                <w:sz w:val="28"/>
                <w:szCs w:val="28"/>
              </w:rPr>
            </w:pPr>
            <w:r w:rsidRPr="00BD6730">
              <w:rPr>
                <w:sz w:val="28"/>
                <w:szCs w:val="28"/>
              </w:rPr>
              <w:t xml:space="preserve">Tham gia phòng chống dịch bệnh Covid – 19 tại trạm y tế lưu </w:t>
            </w:r>
            <w:proofErr w:type="gramStart"/>
            <w:r w:rsidRPr="00BD6730">
              <w:rPr>
                <w:sz w:val="28"/>
                <w:szCs w:val="28"/>
              </w:rPr>
              <w:t>động  phường</w:t>
            </w:r>
            <w:proofErr w:type="gramEnd"/>
            <w:r w:rsidRPr="00BD6730">
              <w:rPr>
                <w:sz w:val="28"/>
                <w:szCs w:val="28"/>
              </w:rPr>
              <w:t xml:space="preserve"> Thượng Thanh.</w:t>
            </w:r>
          </w:p>
        </w:tc>
        <w:tc>
          <w:tcPr>
            <w:tcW w:w="1559" w:type="dxa"/>
          </w:tcPr>
          <w:p w:rsidR="00BD6730" w:rsidRPr="00BD6730" w:rsidRDefault="00BD6730" w:rsidP="00BD6730">
            <w:pPr>
              <w:widowControl w:val="0"/>
              <w:spacing w:line="288" w:lineRule="auto"/>
              <w:jc w:val="center"/>
              <w:rPr>
                <w:sz w:val="28"/>
                <w:szCs w:val="28"/>
              </w:rPr>
            </w:pPr>
            <w:r w:rsidRPr="00BD6730">
              <w:rPr>
                <w:sz w:val="28"/>
                <w:szCs w:val="28"/>
              </w:rPr>
              <w:t>Hàng ngày</w:t>
            </w:r>
          </w:p>
        </w:tc>
        <w:tc>
          <w:tcPr>
            <w:tcW w:w="1418" w:type="dxa"/>
          </w:tcPr>
          <w:p w:rsidR="00BD6730" w:rsidRPr="00BD6730" w:rsidRDefault="00BD6730" w:rsidP="00BD6730">
            <w:pPr>
              <w:widowControl w:val="0"/>
              <w:spacing w:line="288" w:lineRule="auto"/>
              <w:jc w:val="center"/>
              <w:rPr>
                <w:sz w:val="28"/>
                <w:szCs w:val="28"/>
              </w:rPr>
            </w:pPr>
            <w:r w:rsidRPr="00BD6730">
              <w:rPr>
                <w:sz w:val="28"/>
                <w:szCs w:val="28"/>
              </w:rPr>
              <w:t>CBYT</w:t>
            </w:r>
          </w:p>
        </w:tc>
        <w:tc>
          <w:tcPr>
            <w:tcW w:w="1345" w:type="dxa"/>
          </w:tcPr>
          <w:p w:rsidR="00BD6730" w:rsidRPr="00BD6730" w:rsidRDefault="00BD6730" w:rsidP="00BD6730">
            <w:pPr>
              <w:widowControl w:val="0"/>
              <w:spacing w:line="288" w:lineRule="auto"/>
              <w:jc w:val="center"/>
              <w:rPr>
                <w:sz w:val="28"/>
                <w:szCs w:val="28"/>
              </w:rPr>
            </w:pPr>
            <w:r w:rsidRPr="00BD6730">
              <w:rPr>
                <w:sz w:val="28"/>
                <w:szCs w:val="28"/>
              </w:rPr>
              <w:t>BGH</w:t>
            </w:r>
          </w:p>
        </w:tc>
        <w:tc>
          <w:tcPr>
            <w:tcW w:w="1050" w:type="dxa"/>
          </w:tcPr>
          <w:p w:rsidR="00BD6730" w:rsidRPr="00BD6730" w:rsidRDefault="00BD6730" w:rsidP="00BD6730">
            <w:pPr>
              <w:widowControl w:val="0"/>
              <w:spacing w:line="288" w:lineRule="auto"/>
              <w:jc w:val="center"/>
              <w:rPr>
                <w:sz w:val="28"/>
                <w:szCs w:val="28"/>
              </w:rPr>
            </w:pPr>
            <w:r w:rsidRPr="00BD6730">
              <w:rPr>
                <w:sz w:val="28"/>
                <w:szCs w:val="28"/>
              </w:rPr>
              <w:t>PHT</w:t>
            </w:r>
          </w:p>
        </w:tc>
        <w:tc>
          <w:tcPr>
            <w:tcW w:w="709" w:type="dxa"/>
          </w:tcPr>
          <w:p w:rsidR="00BD6730" w:rsidRPr="00BD6730" w:rsidRDefault="00BD6730" w:rsidP="00BD6730">
            <w:pPr>
              <w:widowControl w:val="0"/>
              <w:spacing w:line="288" w:lineRule="auto"/>
              <w:jc w:val="center"/>
              <w:rPr>
                <w:sz w:val="28"/>
                <w:szCs w:val="28"/>
              </w:rPr>
            </w:pPr>
          </w:p>
        </w:tc>
      </w:tr>
      <w:tr w:rsidR="00BD6730">
        <w:trPr>
          <w:trHeight w:val="301"/>
        </w:trPr>
        <w:tc>
          <w:tcPr>
            <w:tcW w:w="709" w:type="dxa"/>
          </w:tcPr>
          <w:p w:rsidR="00BD6730" w:rsidRDefault="00BD6730">
            <w:pPr>
              <w:spacing w:line="288" w:lineRule="auto"/>
              <w:jc w:val="center"/>
              <w:rPr>
                <w:sz w:val="26"/>
                <w:szCs w:val="26"/>
              </w:rPr>
            </w:pPr>
            <w:r>
              <w:rPr>
                <w:b/>
                <w:sz w:val="26"/>
                <w:szCs w:val="26"/>
              </w:rPr>
              <w:t>VII</w:t>
            </w:r>
          </w:p>
        </w:tc>
        <w:tc>
          <w:tcPr>
            <w:tcW w:w="8647" w:type="dxa"/>
          </w:tcPr>
          <w:p w:rsidR="00BD6730" w:rsidRPr="005F142D" w:rsidRDefault="00BD6730" w:rsidP="005F142D">
            <w:pPr>
              <w:spacing w:line="288" w:lineRule="auto"/>
              <w:jc w:val="both"/>
              <w:rPr>
                <w:sz w:val="28"/>
                <w:szCs w:val="28"/>
              </w:rPr>
            </w:pPr>
            <w:r w:rsidRPr="005F142D">
              <w:rPr>
                <w:b/>
                <w:i/>
                <w:sz w:val="28"/>
                <w:szCs w:val="28"/>
              </w:rPr>
              <w:t>Công tác Kế toán – VP</w:t>
            </w:r>
          </w:p>
        </w:tc>
        <w:tc>
          <w:tcPr>
            <w:tcW w:w="1559" w:type="dxa"/>
          </w:tcPr>
          <w:p w:rsidR="00BD6730" w:rsidRPr="005F142D" w:rsidRDefault="00BD6730" w:rsidP="005F142D">
            <w:pPr>
              <w:spacing w:line="288" w:lineRule="auto"/>
              <w:jc w:val="center"/>
              <w:rPr>
                <w:color w:val="FF0000"/>
                <w:sz w:val="28"/>
                <w:szCs w:val="28"/>
              </w:rPr>
            </w:pPr>
          </w:p>
        </w:tc>
        <w:tc>
          <w:tcPr>
            <w:tcW w:w="1418" w:type="dxa"/>
          </w:tcPr>
          <w:p w:rsidR="00BD6730" w:rsidRPr="005F142D" w:rsidRDefault="00BD6730" w:rsidP="005F142D">
            <w:pPr>
              <w:spacing w:line="288" w:lineRule="auto"/>
              <w:jc w:val="center"/>
              <w:rPr>
                <w:color w:val="FF0000"/>
                <w:sz w:val="28"/>
                <w:szCs w:val="28"/>
              </w:rPr>
            </w:pPr>
          </w:p>
        </w:tc>
        <w:tc>
          <w:tcPr>
            <w:tcW w:w="1345" w:type="dxa"/>
          </w:tcPr>
          <w:p w:rsidR="00BD6730" w:rsidRPr="005F142D" w:rsidRDefault="00BD6730" w:rsidP="005F142D">
            <w:pPr>
              <w:spacing w:line="288" w:lineRule="auto"/>
              <w:jc w:val="center"/>
              <w:rPr>
                <w:color w:val="FF0000"/>
                <w:sz w:val="28"/>
                <w:szCs w:val="28"/>
              </w:rPr>
            </w:pPr>
          </w:p>
        </w:tc>
        <w:tc>
          <w:tcPr>
            <w:tcW w:w="1050" w:type="dxa"/>
          </w:tcPr>
          <w:p w:rsidR="00BD6730" w:rsidRPr="005F142D" w:rsidRDefault="00BD6730" w:rsidP="005F142D">
            <w:pPr>
              <w:spacing w:line="288" w:lineRule="auto"/>
              <w:jc w:val="center"/>
              <w:rPr>
                <w:sz w:val="28"/>
                <w:szCs w:val="28"/>
              </w:rPr>
            </w:pPr>
          </w:p>
        </w:tc>
        <w:tc>
          <w:tcPr>
            <w:tcW w:w="709" w:type="dxa"/>
          </w:tcPr>
          <w:p w:rsidR="00BD6730" w:rsidRPr="005F142D" w:rsidRDefault="00BD6730" w:rsidP="005F142D">
            <w:pPr>
              <w:spacing w:line="288" w:lineRule="auto"/>
              <w:jc w:val="both"/>
              <w:rPr>
                <w:sz w:val="28"/>
                <w:szCs w:val="28"/>
              </w:rPr>
            </w:pPr>
          </w:p>
        </w:tc>
      </w:tr>
      <w:tr w:rsidR="00BD6730">
        <w:trPr>
          <w:trHeight w:val="286"/>
        </w:trPr>
        <w:tc>
          <w:tcPr>
            <w:tcW w:w="709" w:type="dxa"/>
          </w:tcPr>
          <w:p w:rsidR="00BD6730" w:rsidRDefault="00BD6730">
            <w:pPr>
              <w:spacing w:line="288" w:lineRule="auto"/>
              <w:jc w:val="center"/>
              <w:rPr>
                <w:color w:val="000000"/>
                <w:sz w:val="26"/>
                <w:szCs w:val="26"/>
              </w:rPr>
            </w:pPr>
            <w:r>
              <w:rPr>
                <w:sz w:val="26"/>
                <w:szCs w:val="26"/>
              </w:rPr>
              <w:t>1</w:t>
            </w:r>
          </w:p>
        </w:tc>
        <w:tc>
          <w:tcPr>
            <w:tcW w:w="8647" w:type="dxa"/>
          </w:tcPr>
          <w:p w:rsidR="00BD6730" w:rsidRPr="005F142D" w:rsidRDefault="002A741E" w:rsidP="005F142D">
            <w:pPr>
              <w:spacing w:line="288" w:lineRule="auto"/>
              <w:rPr>
                <w:color w:val="000000"/>
                <w:sz w:val="28"/>
                <w:szCs w:val="28"/>
              </w:rPr>
            </w:pPr>
            <w:r>
              <w:rPr>
                <w:color w:val="000000"/>
                <w:sz w:val="28"/>
                <w:szCs w:val="28"/>
              </w:rPr>
              <w:t>Công khai Dự toán và những thay đổi</w:t>
            </w:r>
            <w:bookmarkStart w:id="0" w:name="_GoBack"/>
            <w:bookmarkEnd w:id="0"/>
            <w:r>
              <w:rPr>
                <w:color w:val="000000"/>
                <w:sz w:val="28"/>
                <w:szCs w:val="28"/>
              </w:rPr>
              <w:t xml:space="preserve"> của năm tài chính 2022</w:t>
            </w:r>
          </w:p>
        </w:tc>
        <w:tc>
          <w:tcPr>
            <w:tcW w:w="1559" w:type="dxa"/>
            <w:vAlign w:val="center"/>
          </w:tcPr>
          <w:p w:rsidR="00BD6730" w:rsidRPr="005F142D" w:rsidRDefault="00BD6730" w:rsidP="005F142D">
            <w:pPr>
              <w:spacing w:line="288" w:lineRule="auto"/>
              <w:jc w:val="center"/>
              <w:rPr>
                <w:color w:val="000000"/>
                <w:sz w:val="28"/>
                <w:szCs w:val="28"/>
              </w:rPr>
            </w:pPr>
            <w:r w:rsidRPr="005F142D">
              <w:rPr>
                <w:sz w:val="28"/>
                <w:szCs w:val="28"/>
              </w:rPr>
              <w:t>10/02/2022</w:t>
            </w:r>
          </w:p>
        </w:tc>
        <w:tc>
          <w:tcPr>
            <w:tcW w:w="1418" w:type="dxa"/>
            <w:vAlign w:val="center"/>
          </w:tcPr>
          <w:p w:rsidR="00BD6730" w:rsidRPr="005F142D" w:rsidRDefault="00BD6730" w:rsidP="005F142D">
            <w:pPr>
              <w:spacing w:line="288" w:lineRule="auto"/>
              <w:jc w:val="center"/>
              <w:rPr>
                <w:color w:val="000000"/>
                <w:sz w:val="28"/>
                <w:szCs w:val="28"/>
              </w:rPr>
            </w:pPr>
            <w:r w:rsidRPr="005F142D">
              <w:rPr>
                <w:sz w:val="28"/>
                <w:szCs w:val="28"/>
              </w:rPr>
              <w:t>KT</w:t>
            </w:r>
          </w:p>
        </w:tc>
        <w:tc>
          <w:tcPr>
            <w:tcW w:w="1345" w:type="dxa"/>
            <w:vAlign w:val="center"/>
          </w:tcPr>
          <w:p w:rsidR="00BD6730" w:rsidRPr="008C0B14" w:rsidRDefault="00BD6730" w:rsidP="005F142D">
            <w:pPr>
              <w:spacing w:line="288" w:lineRule="auto"/>
              <w:jc w:val="center"/>
              <w:rPr>
                <w:color w:val="000000"/>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color w:val="000000"/>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376"/>
        </w:trPr>
        <w:tc>
          <w:tcPr>
            <w:tcW w:w="709" w:type="dxa"/>
          </w:tcPr>
          <w:p w:rsidR="00BD6730" w:rsidRDefault="00BD6730">
            <w:pPr>
              <w:spacing w:line="288" w:lineRule="auto"/>
              <w:jc w:val="center"/>
              <w:rPr>
                <w:color w:val="000000"/>
                <w:sz w:val="26"/>
                <w:szCs w:val="26"/>
              </w:rPr>
            </w:pPr>
            <w:r>
              <w:rPr>
                <w:sz w:val="26"/>
                <w:szCs w:val="26"/>
              </w:rPr>
              <w:t>2</w:t>
            </w:r>
          </w:p>
        </w:tc>
        <w:tc>
          <w:tcPr>
            <w:tcW w:w="8647" w:type="dxa"/>
            <w:vAlign w:val="center"/>
          </w:tcPr>
          <w:p w:rsidR="002A741E" w:rsidRDefault="002A741E" w:rsidP="005F142D">
            <w:pPr>
              <w:spacing w:line="288" w:lineRule="auto"/>
              <w:jc w:val="both"/>
              <w:rPr>
                <w:sz w:val="28"/>
                <w:szCs w:val="28"/>
              </w:rPr>
            </w:pPr>
            <w:r w:rsidRPr="005F142D">
              <w:rPr>
                <w:sz w:val="28"/>
                <w:szCs w:val="28"/>
              </w:rPr>
              <w:t>Thực hiện chế độ tiền lương, tiền công cho CBGVNV tháng 02/2022</w:t>
            </w:r>
          </w:p>
          <w:p w:rsidR="00BD6730" w:rsidRDefault="00BD6730" w:rsidP="005F142D">
            <w:pPr>
              <w:spacing w:line="288" w:lineRule="auto"/>
              <w:jc w:val="both"/>
              <w:rPr>
                <w:sz w:val="28"/>
                <w:szCs w:val="28"/>
              </w:rPr>
            </w:pPr>
            <w:r w:rsidRPr="005F142D">
              <w:rPr>
                <w:sz w:val="28"/>
                <w:szCs w:val="28"/>
              </w:rPr>
              <w:t>Thực hiện chế độ nâng lương tháng 3/2022</w:t>
            </w:r>
          </w:p>
          <w:p w:rsidR="00BD6730" w:rsidRDefault="00BD6730" w:rsidP="005F142D">
            <w:pPr>
              <w:spacing w:line="288" w:lineRule="auto"/>
              <w:jc w:val="both"/>
              <w:rPr>
                <w:sz w:val="28"/>
                <w:szCs w:val="28"/>
              </w:rPr>
            </w:pPr>
            <w:r>
              <w:rPr>
                <w:sz w:val="28"/>
                <w:szCs w:val="28"/>
              </w:rPr>
              <w:t>Nâng phụ cấp thâm niên nhà giáo cho 06 đ/c:</w:t>
            </w:r>
          </w:p>
          <w:p w:rsidR="00BD6730" w:rsidRDefault="00BD6730" w:rsidP="005F142D">
            <w:pPr>
              <w:spacing w:line="288" w:lineRule="auto"/>
              <w:jc w:val="both"/>
              <w:rPr>
                <w:sz w:val="28"/>
                <w:szCs w:val="28"/>
              </w:rPr>
            </w:pPr>
            <w:r>
              <w:rPr>
                <w:sz w:val="28"/>
                <w:szCs w:val="28"/>
              </w:rPr>
              <w:t>+ Nguyễn Thị Thúy Vân ( Hiệu trưởng )</w:t>
            </w:r>
          </w:p>
          <w:p w:rsidR="00BD6730" w:rsidRDefault="00BD6730" w:rsidP="005F142D">
            <w:pPr>
              <w:spacing w:line="288" w:lineRule="auto"/>
              <w:jc w:val="both"/>
              <w:rPr>
                <w:sz w:val="28"/>
                <w:szCs w:val="28"/>
              </w:rPr>
            </w:pPr>
            <w:r>
              <w:rPr>
                <w:sz w:val="28"/>
                <w:szCs w:val="28"/>
              </w:rPr>
              <w:t>+ Nguyễn Thị Xuân ( Giáo viên )</w:t>
            </w:r>
          </w:p>
          <w:p w:rsidR="00BD6730" w:rsidRDefault="00BD6730" w:rsidP="005F142D">
            <w:pPr>
              <w:spacing w:line="288" w:lineRule="auto"/>
              <w:jc w:val="both"/>
              <w:rPr>
                <w:sz w:val="28"/>
                <w:szCs w:val="28"/>
              </w:rPr>
            </w:pPr>
            <w:r>
              <w:rPr>
                <w:sz w:val="28"/>
                <w:szCs w:val="28"/>
              </w:rPr>
              <w:t>+ Tạ Thị Hồng Nhung ( Giáo viên )</w:t>
            </w:r>
          </w:p>
          <w:p w:rsidR="00BD6730" w:rsidRDefault="00BD6730" w:rsidP="005F142D">
            <w:pPr>
              <w:spacing w:line="288" w:lineRule="auto"/>
              <w:jc w:val="both"/>
              <w:rPr>
                <w:sz w:val="28"/>
                <w:szCs w:val="28"/>
              </w:rPr>
            </w:pPr>
            <w:r>
              <w:rPr>
                <w:sz w:val="28"/>
                <w:szCs w:val="28"/>
              </w:rPr>
              <w:t>+ Nguyễn Thị Hải ( Giáo viên )</w:t>
            </w:r>
          </w:p>
          <w:p w:rsidR="00BD6730" w:rsidRDefault="00BD6730" w:rsidP="005F142D">
            <w:pPr>
              <w:spacing w:line="288" w:lineRule="auto"/>
              <w:jc w:val="both"/>
              <w:rPr>
                <w:sz w:val="28"/>
                <w:szCs w:val="28"/>
              </w:rPr>
            </w:pPr>
            <w:r>
              <w:rPr>
                <w:sz w:val="28"/>
                <w:szCs w:val="28"/>
              </w:rPr>
              <w:t>+ Hoàng Thị Quỳnh Nga ( Giáo viên )</w:t>
            </w:r>
          </w:p>
          <w:p w:rsidR="00BD6730" w:rsidRPr="005F142D" w:rsidRDefault="00BD6730" w:rsidP="005F142D">
            <w:pPr>
              <w:spacing w:line="288" w:lineRule="auto"/>
              <w:jc w:val="both"/>
              <w:rPr>
                <w:color w:val="000000"/>
                <w:sz w:val="28"/>
                <w:szCs w:val="28"/>
              </w:rPr>
            </w:pPr>
            <w:r>
              <w:rPr>
                <w:sz w:val="28"/>
                <w:szCs w:val="28"/>
              </w:rPr>
              <w:t>+ Dương Thị Phương Anh ( Giáo viên )</w:t>
            </w:r>
          </w:p>
        </w:tc>
        <w:tc>
          <w:tcPr>
            <w:tcW w:w="1559" w:type="dxa"/>
            <w:vAlign w:val="center"/>
          </w:tcPr>
          <w:p w:rsidR="00BD6730" w:rsidRPr="005F142D" w:rsidRDefault="00BD6730" w:rsidP="005F142D">
            <w:pPr>
              <w:spacing w:line="288" w:lineRule="auto"/>
              <w:jc w:val="center"/>
              <w:rPr>
                <w:color w:val="000000"/>
                <w:sz w:val="28"/>
                <w:szCs w:val="28"/>
              </w:rPr>
            </w:pPr>
            <w:r w:rsidRPr="005F142D">
              <w:rPr>
                <w:sz w:val="28"/>
                <w:szCs w:val="28"/>
              </w:rPr>
              <w:t>Tháng 02</w:t>
            </w:r>
          </w:p>
        </w:tc>
        <w:tc>
          <w:tcPr>
            <w:tcW w:w="1418" w:type="dxa"/>
            <w:vAlign w:val="center"/>
          </w:tcPr>
          <w:p w:rsidR="00BD6730" w:rsidRPr="005F142D" w:rsidRDefault="00BD6730" w:rsidP="005F142D">
            <w:pPr>
              <w:spacing w:line="288" w:lineRule="auto"/>
              <w:jc w:val="center"/>
              <w:rPr>
                <w:color w:val="000000"/>
                <w:sz w:val="28"/>
                <w:szCs w:val="28"/>
              </w:rPr>
            </w:pPr>
            <w:r w:rsidRPr="005F142D">
              <w:rPr>
                <w:sz w:val="28"/>
                <w:szCs w:val="28"/>
              </w:rPr>
              <w:t>KT</w:t>
            </w:r>
          </w:p>
        </w:tc>
        <w:tc>
          <w:tcPr>
            <w:tcW w:w="1345" w:type="dxa"/>
            <w:vAlign w:val="center"/>
          </w:tcPr>
          <w:p w:rsidR="00BD6730" w:rsidRPr="008C0B14" w:rsidRDefault="00BD6730" w:rsidP="005F142D">
            <w:pPr>
              <w:spacing w:line="288" w:lineRule="auto"/>
              <w:jc w:val="center"/>
              <w:rPr>
                <w:color w:val="000000"/>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color w:val="000000"/>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376"/>
        </w:trPr>
        <w:tc>
          <w:tcPr>
            <w:tcW w:w="709" w:type="dxa"/>
          </w:tcPr>
          <w:p w:rsidR="00BD6730" w:rsidRDefault="00BD6730">
            <w:pPr>
              <w:spacing w:line="288" w:lineRule="auto"/>
              <w:jc w:val="center"/>
              <w:rPr>
                <w:color w:val="000000"/>
                <w:sz w:val="26"/>
                <w:szCs w:val="26"/>
              </w:rPr>
            </w:pPr>
            <w:r>
              <w:rPr>
                <w:sz w:val="26"/>
                <w:szCs w:val="26"/>
              </w:rPr>
              <w:t>3</w:t>
            </w:r>
          </w:p>
        </w:tc>
        <w:tc>
          <w:tcPr>
            <w:tcW w:w="8647" w:type="dxa"/>
            <w:vAlign w:val="center"/>
          </w:tcPr>
          <w:p w:rsidR="00BD6730" w:rsidRPr="005F142D" w:rsidRDefault="00BD6730" w:rsidP="005F142D">
            <w:pPr>
              <w:spacing w:line="288" w:lineRule="auto"/>
              <w:jc w:val="both"/>
              <w:rPr>
                <w:color w:val="000000"/>
                <w:sz w:val="28"/>
                <w:szCs w:val="28"/>
              </w:rPr>
            </w:pPr>
            <w:r w:rsidRPr="005F142D">
              <w:rPr>
                <w:sz w:val="28"/>
                <w:szCs w:val="28"/>
              </w:rPr>
              <w:t>Thực hiện công khai danh sách nâng lương tháng 03/2022</w:t>
            </w:r>
          </w:p>
        </w:tc>
        <w:tc>
          <w:tcPr>
            <w:tcW w:w="1559" w:type="dxa"/>
            <w:vAlign w:val="center"/>
          </w:tcPr>
          <w:p w:rsidR="00BD6730" w:rsidRPr="005F142D" w:rsidRDefault="00BD6730" w:rsidP="005F142D">
            <w:pPr>
              <w:spacing w:line="288" w:lineRule="auto"/>
              <w:jc w:val="center"/>
              <w:rPr>
                <w:color w:val="000000"/>
                <w:sz w:val="28"/>
                <w:szCs w:val="28"/>
              </w:rPr>
            </w:pPr>
            <w:r w:rsidRPr="005F142D">
              <w:rPr>
                <w:sz w:val="28"/>
                <w:szCs w:val="28"/>
              </w:rPr>
              <w:t>Tháng 02</w:t>
            </w:r>
          </w:p>
        </w:tc>
        <w:tc>
          <w:tcPr>
            <w:tcW w:w="1418" w:type="dxa"/>
            <w:vAlign w:val="center"/>
          </w:tcPr>
          <w:p w:rsidR="00BD6730" w:rsidRPr="005F142D" w:rsidRDefault="00BD6730" w:rsidP="005F142D">
            <w:pPr>
              <w:spacing w:line="288" w:lineRule="auto"/>
              <w:jc w:val="center"/>
              <w:rPr>
                <w:color w:val="000000"/>
                <w:sz w:val="28"/>
                <w:szCs w:val="28"/>
              </w:rPr>
            </w:pPr>
            <w:r w:rsidRPr="005F142D">
              <w:rPr>
                <w:sz w:val="28"/>
                <w:szCs w:val="28"/>
              </w:rPr>
              <w:t>KT</w:t>
            </w:r>
          </w:p>
        </w:tc>
        <w:tc>
          <w:tcPr>
            <w:tcW w:w="1345" w:type="dxa"/>
            <w:vAlign w:val="center"/>
          </w:tcPr>
          <w:p w:rsidR="00BD6730" w:rsidRPr="008C0B14" w:rsidRDefault="00BD6730" w:rsidP="005F142D">
            <w:pPr>
              <w:spacing w:line="288" w:lineRule="auto"/>
              <w:jc w:val="center"/>
              <w:rPr>
                <w:color w:val="000000"/>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color w:val="000000"/>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376"/>
        </w:trPr>
        <w:tc>
          <w:tcPr>
            <w:tcW w:w="709" w:type="dxa"/>
          </w:tcPr>
          <w:p w:rsidR="00BD6730" w:rsidRDefault="00BD6730">
            <w:pPr>
              <w:spacing w:line="288" w:lineRule="auto"/>
              <w:jc w:val="center"/>
              <w:rPr>
                <w:color w:val="000000"/>
                <w:sz w:val="26"/>
                <w:szCs w:val="26"/>
              </w:rPr>
            </w:pPr>
            <w:r>
              <w:rPr>
                <w:sz w:val="26"/>
                <w:szCs w:val="26"/>
              </w:rPr>
              <w:t>4</w:t>
            </w:r>
          </w:p>
        </w:tc>
        <w:tc>
          <w:tcPr>
            <w:tcW w:w="8647" w:type="dxa"/>
            <w:vAlign w:val="center"/>
          </w:tcPr>
          <w:p w:rsidR="00BD6730" w:rsidRPr="005F142D" w:rsidRDefault="00BD6730" w:rsidP="005F142D">
            <w:pPr>
              <w:spacing w:line="288" w:lineRule="auto"/>
              <w:jc w:val="both"/>
              <w:rPr>
                <w:color w:val="000000"/>
                <w:sz w:val="28"/>
                <w:szCs w:val="28"/>
              </w:rPr>
            </w:pPr>
            <w:r w:rsidRPr="005F142D">
              <w:rPr>
                <w:sz w:val="28"/>
                <w:szCs w:val="28"/>
              </w:rPr>
              <w:t>Thực hiện công khai bảng lương tháng 02/2022</w:t>
            </w:r>
          </w:p>
        </w:tc>
        <w:tc>
          <w:tcPr>
            <w:tcW w:w="1559" w:type="dxa"/>
            <w:vAlign w:val="center"/>
          </w:tcPr>
          <w:p w:rsidR="00BD6730" w:rsidRPr="005F142D" w:rsidRDefault="00BD6730" w:rsidP="005F142D">
            <w:pPr>
              <w:spacing w:line="288" w:lineRule="auto"/>
              <w:jc w:val="center"/>
              <w:rPr>
                <w:color w:val="000000"/>
                <w:sz w:val="28"/>
                <w:szCs w:val="28"/>
              </w:rPr>
            </w:pPr>
            <w:r w:rsidRPr="005F142D">
              <w:rPr>
                <w:sz w:val="28"/>
                <w:szCs w:val="28"/>
              </w:rPr>
              <w:t>Tháng 02</w:t>
            </w:r>
          </w:p>
        </w:tc>
        <w:tc>
          <w:tcPr>
            <w:tcW w:w="1418" w:type="dxa"/>
            <w:vAlign w:val="center"/>
          </w:tcPr>
          <w:p w:rsidR="00BD6730" w:rsidRPr="005F142D" w:rsidRDefault="00BD6730" w:rsidP="005F142D">
            <w:pPr>
              <w:spacing w:line="288" w:lineRule="auto"/>
              <w:jc w:val="center"/>
              <w:rPr>
                <w:color w:val="000000"/>
                <w:sz w:val="28"/>
                <w:szCs w:val="28"/>
              </w:rPr>
            </w:pPr>
            <w:r w:rsidRPr="005F142D">
              <w:rPr>
                <w:sz w:val="28"/>
                <w:szCs w:val="28"/>
              </w:rPr>
              <w:t>KT</w:t>
            </w:r>
          </w:p>
        </w:tc>
        <w:tc>
          <w:tcPr>
            <w:tcW w:w="1345" w:type="dxa"/>
            <w:vAlign w:val="center"/>
          </w:tcPr>
          <w:p w:rsidR="00BD6730" w:rsidRPr="008C0B14" w:rsidRDefault="00BD6730" w:rsidP="005F142D">
            <w:pPr>
              <w:spacing w:line="288" w:lineRule="auto"/>
              <w:jc w:val="center"/>
              <w:rPr>
                <w:color w:val="000000"/>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color w:val="000000"/>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376"/>
        </w:trPr>
        <w:tc>
          <w:tcPr>
            <w:tcW w:w="709" w:type="dxa"/>
          </w:tcPr>
          <w:p w:rsidR="00BD6730" w:rsidRDefault="00BD6730">
            <w:pPr>
              <w:spacing w:line="288" w:lineRule="auto"/>
              <w:jc w:val="center"/>
              <w:rPr>
                <w:sz w:val="26"/>
                <w:szCs w:val="26"/>
              </w:rPr>
            </w:pPr>
            <w:r>
              <w:rPr>
                <w:sz w:val="26"/>
                <w:szCs w:val="26"/>
              </w:rPr>
              <w:t>5</w:t>
            </w:r>
          </w:p>
        </w:tc>
        <w:tc>
          <w:tcPr>
            <w:tcW w:w="8647" w:type="dxa"/>
            <w:vAlign w:val="center"/>
          </w:tcPr>
          <w:p w:rsidR="00BD6730" w:rsidRPr="005F142D" w:rsidRDefault="00BD6730" w:rsidP="005F142D">
            <w:pPr>
              <w:spacing w:line="288" w:lineRule="auto"/>
              <w:jc w:val="both"/>
              <w:rPr>
                <w:sz w:val="28"/>
                <w:szCs w:val="28"/>
              </w:rPr>
            </w:pPr>
            <w:r w:rsidRPr="005F142D">
              <w:rPr>
                <w:sz w:val="28"/>
                <w:szCs w:val="28"/>
              </w:rPr>
              <w:t>Thực hiện công khai xếp loại đánh giá tháng 02/2022</w:t>
            </w:r>
          </w:p>
        </w:tc>
        <w:tc>
          <w:tcPr>
            <w:tcW w:w="1559" w:type="dxa"/>
            <w:vAlign w:val="center"/>
          </w:tcPr>
          <w:p w:rsidR="00BD6730" w:rsidRPr="005F142D" w:rsidRDefault="00BD6730" w:rsidP="005F142D">
            <w:pPr>
              <w:spacing w:line="288" w:lineRule="auto"/>
              <w:jc w:val="center"/>
              <w:rPr>
                <w:sz w:val="28"/>
                <w:szCs w:val="28"/>
              </w:rPr>
            </w:pPr>
            <w:r w:rsidRPr="005F142D">
              <w:rPr>
                <w:sz w:val="28"/>
                <w:szCs w:val="28"/>
              </w:rPr>
              <w:t>Tháng 02</w:t>
            </w:r>
          </w:p>
        </w:tc>
        <w:tc>
          <w:tcPr>
            <w:tcW w:w="1418" w:type="dxa"/>
            <w:vAlign w:val="center"/>
          </w:tcPr>
          <w:p w:rsidR="00BD6730" w:rsidRPr="005F142D" w:rsidRDefault="00BD6730" w:rsidP="005F142D">
            <w:pPr>
              <w:spacing w:line="288" w:lineRule="auto"/>
              <w:jc w:val="center"/>
              <w:rPr>
                <w:sz w:val="28"/>
                <w:szCs w:val="28"/>
              </w:rPr>
            </w:pPr>
            <w:r w:rsidRPr="005F142D">
              <w:rPr>
                <w:sz w:val="28"/>
                <w:szCs w:val="28"/>
              </w:rPr>
              <w:t>VP</w:t>
            </w:r>
          </w:p>
        </w:tc>
        <w:tc>
          <w:tcPr>
            <w:tcW w:w="1345" w:type="dxa"/>
            <w:vAlign w:val="center"/>
          </w:tcPr>
          <w:p w:rsidR="00BD6730" w:rsidRPr="008C0B14" w:rsidRDefault="00BD6730" w:rsidP="005F142D">
            <w:pPr>
              <w:spacing w:line="288" w:lineRule="auto"/>
              <w:jc w:val="center"/>
              <w:rPr>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376"/>
        </w:trPr>
        <w:tc>
          <w:tcPr>
            <w:tcW w:w="709" w:type="dxa"/>
          </w:tcPr>
          <w:p w:rsidR="00BD6730" w:rsidRDefault="00BD6730">
            <w:pPr>
              <w:spacing w:line="288" w:lineRule="auto"/>
              <w:jc w:val="center"/>
              <w:rPr>
                <w:color w:val="000000"/>
                <w:sz w:val="26"/>
                <w:szCs w:val="26"/>
              </w:rPr>
            </w:pPr>
            <w:r>
              <w:rPr>
                <w:sz w:val="26"/>
                <w:szCs w:val="26"/>
              </w:rPr>
              <w:t>6</w:t>
            </w:r>
          </w:p>
        </w:tc>
        <w:tc>
          <w:tcPr>
            <w:tcW w:w="8647" w:type="dxa"/>
            <w:vAlign w:val="center"/>
          </w:tcPr>
          <w:p w:rsidR="00BD6730" w:rsidRPr="005F142D" w:rsidRDefault="00BD6730" w:rsidP="005F142D">
            <w:pPr>
              <w:spacing w:line="288" w:lineRule="auto"/>
              <w:jc w:val="both"/>
              <w:rPr>
                <w:color w:val="000000"/>
                <w:sz w:val="28"/>
                <w:szCs w:val="28"/>
              </w:rPr>
            </w:pPr>
            <w:r w:rsidRPr="005F142D">
              <w:rPr>
                <w:sz w:val="28"/>
                <w:szCs w:val="28"/>
              </w:rPr>
              <w:t>Văn phòng thực hiện làm báo cáo phát sinh trong tháng 02</w:t>
            </w:r>
          </w:p>
        </w:tc>
        <w:tc>
          <w:tcPr>
            <w:tcW w:w="1559" w:type="dxa"/>
            <w:vAlign w:val="center"/>
          </w:tcPr>
          <w:p w:rsidR="00BD6730" w:rsidRPr="005F142D" w:rsidRDefault="00BD6730" w:rsidP="005F142D">
            <w:pPr>
              <w:spacing w:line="288" w:lineRule="auto"/>
              <w:jc w:val="center"/>
              <w:rPr>
                <w:color w:val="000000"/>
                <w:sz w:val="28"/>
                <w:szCs w:val="28"/>
              </w:rPr>
            </w:pPr>
            <w:r w:rsidRPr="005F142D">
              <w:rPr>
                <w:sz w:val="28"/>
                <w:szCs w:val="28"/>
              </w:rPr>
              <w:t>Tháng 02</w:t>
            </w:r>
          </w:p>
        </w:tc>
        <w:tc>
          <w:tcPr>
            <w:tcW w:w="1418" w:type="dxa"/>
            <w:vAlign w:val="center"/>
          </w:tcPr>
          <w:p w:rsidR="00BD6730" w:rsidRPr="005F142D" w:rsidRDefault="00BD6730" w:rsidP="005F142D">
            <w:pPr>
              <w:spacing w:line="288" w:lineRule="auto"/>
              <w:jc w:val="center"/>
              <w:rPr>
                <w:color w:val="000000"/>
                <w:sz w:val="28"/>
                <w:szCs w:val="28"/>
              </w:rPr>
            </w:pPr>
            <w:r w:rsidRPr="005F142D">
              <w:rPr>
                <w:sz w:val="28"/>
                <w:szCs w:val="28"/>
              </w:rPr>
              <w:t>KT, VP</w:t>
            </w:r>
          </w:p>
        </w:tc>
        <w:tc>
          <w:tcPr>
            <w:tcW w:w="1345" w:type="dxa"/>
            <w:vAlign w:val="center"/>
          </w:tcPr>
          <w:p w:rsidR="00BD6730" w:rsidRPr="008C0B14" w:rsidRDefault="00BD6730" w:rsidP="005F142D">
            <w:pPr>
              <w:spacing w:line="288" w:lineRule="auto"/>
              <w:jc w:val="center"/>
              <w:rPr>
                <w:color w:val="000000"/>
                <w:sz w:val="26"/>
                <w:szCs w:val="26"/>
              </w:rPr>
            </w:pPr>
            <w:r w:rsidRPr="008C0B14">
              <w:rPr>
                <w:sz w:val="26"/>
                <w:szCs w:val="26"/>
              </w:rPr>
              <w:t>CBGVNV</w:t>
            </w:r>
          </w:p>
        </w:tc>
        <w:tc>
          <w:tcPr>
            <w:tcW w:w="1050" w:type="dxa"/>
            <w:vAlign w:val="center"/>
          </w:tcPr>
          <w:p w:rsidR="00BD6730" w:rsidRPr="005F142D" w:rsidRDefault="00BD6730" w:rsidP="005F142D">
            <w:pPr>
              <w:spacing w:line="288" w:lineRule="auto"/>
              <w:jc w:val="center"/>
              <w:rPr>
                <w:color w:val="000000"/>
                <w:sz w:val="28"/>
                <w:szCs w:val="28"/>
              </w:rPr>
            </w:pPr>
            <w:r w:rsidRPr="005F142D">
              <w:rPr>
                <w:sz w:val="28"/>
                <w:szCs w:val="28"/>
              </w:rPr>
              <w:t>HT</w:t>
            </w:r>
          </w:p>
        </w:tc>
        <w:tc>
          <w:tcPr>
            <w:tcW w:w="709" w:type="dxa"/>
          </w:tcPr>
          <w:p w:rsidR="00BD6730" w:rsidRPr="005F142D" w:rsidRDefault="00BD6730" w:rsidP="005F142D">
            <w:pPr>
              <w:spacing w:line="288" w:lineRule="auto"/>
              <w:jc w:val="center"/>
              <w:rPr>
                <w:color w:val="000000"/>
                <w:sz w:val="28"/>
                <w:szCs w:val="28"/>
              </w:rPr>
            </w:pPr>
          </w:p>
        </w:tc>
      </w:tr>
      <w:tr w:rsidR="00BD6730">
        <w:trPr>
          <w:trHeight w:val="286"/>
        </w:trPr>
        <w:tc>
          <w:tcPr>
            <w:tcW w:w="709" w:type="dxa"/>
          </w:tcPr>
          <w:p w:rsidR="00BD6730" w:rsidRDefault="00BD6730">
            <w:pPr>
              <w:spacing w:line="288" w:lineRule="auto"/>
              <w:jc w:val="both"/>
              <w:rPr>
                <w:color w:val="000000"/>
                <w:sz w:val="26"/>
                <w:szCs w:val="26"/>
              </w:rPr>
            </w:pPr>
            <w:r>
              <w:rPr>
                <w:b/>
                <w:color w:val="000000"/>
                <w:sz w:val="26"/>
                <w:szCs w:val="26"/>
              </w:rPr>
              <w:t>VIII</w:t>
            </w:r>
          </w:p>
        </w:tc>
        <w:tc>
          <w:tcPr>
            <w:tcW w:w="8647" w:type="dxa"/>
          </w:tcPr>
          <w:p w:rsidR="00BD6730" w:rsidRPr="005F142D" w:rsidRDefault="00BD6730" w:rsidP="005F142D">
            <w:pPr>
              <w:spacing w:line="288" w:lineRule="auto"/>
              <w:jc w:val="both"/>
              <w:rPr>
                <w:color w:val="000000"/>
                <w:sz w:val="28"/>
                <w:szCs w:val="28"/>
              </w:rPr>
            </w:pPr>
            <w:r w:rsidRPr="005F142D">
              <w:rPr>
                <w:b/>
                <w:color w:val="000000"/>
                <w:sz w:val="28"/>
                <w:szCs w:val="28"/>
              </w:rPr>
              <w:t xml:space="preserve">Công tác quản lý </w:t>
            </w:r>
          </w:p>
        </w:tc>
        <w:tc>
          <w:tcPr>
            <w:tcW w:w="1559" w:type="dxa"/>
            <w:vAlign w:val="center"/>
          </w:tcPr>
          <w:p w:rsidR="00BD6730" w:rsidRPr="005F142D" w:rsidRDefault="00BD6730" w:rsidP="005F142D">
            <w:pPr>
              <w:spacing w:line="288" w:lineRule="auto"/>
              <w:jc w:val="center"/>
              <w:rPr>
                <w:sz w:val="28"/>
                <w:szCs w:val="28"/>
              </w:rPr>
            </w:pPr>
          </w:p>
        </w:tc>
        <w:tc>
          <w:tcPr>
            <w:tcW w:w="1418" w:type="dxa"/>
            <w:vAlign w:val="center"/>
          </w:tcPr>
          <w:p w:rsidR="00BD6730" w:rsidRPr="005F142D" w:rsidRDefault="00BD6730" w:rsidP="005F142D">
            <w:pPr>
              <w:spacing w:line="288" w:lineRule="auto"/>
              <w:jc w:val="center"/>
              <w:rPr>
                <w:sz w:val="28"/>
                <w:szCs w:val="28"/>
              </w:rPr>
            </w:pPr>
          </w:p>
        </w:tc>
        <w:tc>
          <w:tcPr>
            <w:tcW w:w="1345" w:type="dxa"/>
            <w:vAlign w:val="center"/>
          </w:tcPr>
          <w:p w:rsidR="00BD6730" w:rsidRPr="005F142D" w:rsidRDefault="00BD6730" w:rsidP="005F142D">
            <w:pPr>
              <w:spacing w:line="288" w:lineRule="auto"/>
              <w:jc w:val="center"/>
              <w:rPr>
                <w:sz w:val="28"/>
                <w:szCs w:val="28"/>
              </w:rPr>
            </w:pPr>
          </w:p>
        </w:tc>
        <w:tc>
          <w:tcPr>
            <w:tcW w:w="1050" w:type="dxa"/>
            <w:vAlign w:val="center"/>
          </w:tcPr>
          <w:p w:rsidR="00BD6730" w:rsidRPr="005F142D" w:rsidRDefault="00BD6730" w:rsidP="005F142D">
            <w:pPr>
              <w:spacing w:line="288" w:lineRule="auto"/>
              <w:jc w:val="center"/>
              <w:rPr>
                <w:sz w:val="28"/>
                <w:szCs w:val="28"/>
              </w:rPr>
            </w:pPr>
          </w:p>
        </w:tc>
        <w:tc>
          <w:tcPr>
            <w:tcW w:w="709" w:type="dxa"/>
          </w:tcPr>
          <w:p w:rsidR="00BD6730" w:rsidRPr="005F142D" w:rsidRDefault="00BD6730" w:rsidP="005F142D">
            <w:pPr>
              <w:spacing w:line="288" w:lineRule="auto"/>
              <w:jc w:val="center"/>
              <w:rPr>
                <w:sz w:val="28"/>
                <w:szCs w:val="28"/>
              </w:rPr>
            </w:pPr>
          </w:p>
        </w:tc>
      </w:tr>
      <w:tr w:rsidR="00BD6730" w:rsidTr="00BD6730">
        <w:trPr>
          <w:trHeight w:val="28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6730" w:rsidRDefault="00BD6730">
            <w:pPr>
              <w:spacing w:before="240" w:after="240" w:line="288" w:lineRule="auto"/>
              <w:ind w:left="320"/>
              <w:jc w:val="center"/>
              <w:rPr>
                <w:sz w:val="26"/>
                <w:szCs w:val="26"/>
              </w:rPr>
            </w:pPr>
            <w:r>
              <w:rPr>
                <w:sz w:val="26"/>
                <w:szCs w:val="26"/>
              </w:rPr>
              <w:lastRenderedPageBreak/>
              <w:t>1</w:t>
            </w:r>
          </w:p>
        </w:tc>
        <w:tc>
          <w:tcPr>
            <w:tcW w:w="864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8C0B14">
            <w:pPr>
              <w:spacing w:line="288" w:lineRule="auto"/>
              <w:jc w:val="both"/>
              <w:rPr>
                <w:sz w:val="28"/>
                <w:szCs w:val="28"/>
              </w:rPr>
            </w:pPr>
            <w:r w:rsidRPr="005F142D">
              <w:rPr>
                <w:sz w:val="28"/>
                <w:szCs w:val="28"/>
              </w:rPr>
              <w:t>- Tiếp tục thực hiện nghiêm túc việc quản lí thu chi, quản lí việc dạy thêm học thêm theo quy định tại Thông tư 17/2012/TT-BGD&amp;ĐT.</w:t>
            </w:r>
          </w:p>
          <w:p w:rsidR="00BD6730" w:rsidRPr="005F142D" w:rsidRDefault="00BD6730" w:rsidP="008C0B14">
            <w:pPr>
              <w:spacing w:line="288" w:lineRule="auto"/>
              <w:jc w:val="both"/>
              <w:rPr>
                <w:sz w:val="28"/>
                <w:szCs w:val="28"/>
              </w:rPr>
            </w:pPr>
            <w:r w:rsidRPr="005F142D">
              <w:rPr>
                <w:sz w:val="28"/>
                <w:szCs w:val="28"/>
              </w:rPr>
              <w:t>+ Quán triệt 100% Thực hiện đúng các văn bản về thu chi, rút kinh nghiệm việc xảy ra ở trường bạn</w:t>
            </w:r>
          </w:p>
        </w:tc>
        <w:tc>
          <w:tcPr>
            <w:tcW w:w="1559"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Thường xuyên</w:t>
            </w:r>
          </w:p>
        </w:tc>
        <w:tc>
          <w:tcPr>
            <w:tcW w:w="1418"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CB,GV,NV</w:t>
            </w:r>
          </w:p>
        </w:tc>
        <w:tc>
          <w:tcPr>
            <w:tcW w:w="134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BGH, Ban TTND</w:t>
            </w:r>
          </w:p>
        </w:tc>
        <w:tc>
          <w:tcPr>
            <w:tcW w:w="10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rPr>
                <w:sz w:val="28"/>
                <w:szCs w:val="28"/>
              </w:rPr>
            </w:pPr>
            <w:r w:rsidRPr="005F142D">
              <w:rPr>
                <w:sz w:val="28"/>
                <w:szCs w:val="28"/>
              </w:rPr>
              <w:t>HT</w:t>
            </w:r>
          </w:p>
          <w:p w:rsidR="00BD6730" w:rsidRPr="005F142D" w:rsidRDefault="00BD6730" w:rsidP="005F142D">
            <w:pPr>
              <w:spacing w:before="240" w:after="240" w:line="288" w:lineRule="auto"/>
              <w:ind w:left="320"/>
              <w:jc w:val="center"/>
              <w:rPr>
                <w:sz w:val="28"/>
                <w:szCs w:val="28"/>
              </w:rPr>
            </w:pPr>
            <w:r w:rsidRPr="005F142D">
              <w:rPr>
                <w:sz w:val="28"/>
                <w:szCs w:val="28"/>
              </w:rPr>
              <w:t xml:space="preserve"> </w:t>
            </w:r>
          </w:p>
        </w:tc>
        <w:tc>
          <w:tcPr>
            <w:tcW w:w="709" w:type="dxa"/>
            <w:tcBorders>
              <w:bottom w:val="single" w:sz="4" w:space="0" w:color="auto"/>
            </w:tcBorders>
          </w:tcPr>
          <w:p w:rsidR="00BD6730" w:rsidRPr="005F142D" w:rsidRDefault="00BD6730" w:rsidP="005F142D">
            <w:pPr>
              <w:spacing w:line="288" w:lineRule="auto"/>
              <w:jc w:val="center"/>
              <w:rPr>
                <w:sz w:val="28"/>
                <w:szCs w:val="28"/>
              </w:rPr>
            </w:pPr>
          </w:p>
        </w:tc>
      </w:tr>
      <w:tr w:rsidR="00BD6730" w:rsidTr="00BD6730">
        <w:trPr>
          <w:trHeight w:val="28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D6730" w:rsidRDefault="00BD6730" w:rsidP="008C0B14">
            <w:pPr>
              <w:spacing w:after="240" w:line="288" w:lineRule="auto"/>
              <w:ind w:left="320"/>
              <w:jc w:val="center"/>
              <w:rPr>
                <w:sz w:val="26"/>
                <w:szCs w:val="26"/>
              </w:rPr>
            </w:pPr>
            <w:r>
              <w:rPr>
                <w:sz w:val="26"/>
                <w:szCs w:val="26"/>
              </w:rPr>
              <w:t>2</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741E" w:rsidRDefault="00BD6730" w:rsidP="008C0B14">
            <w:pPr>
              <w:spacing w:line="288" w:lineRule="auto"/>
              <w:jc w:val="both"/>
              <w:rPr>
                <w:sz w:val="28"/>
                <w:szCs w:val="28"/>
              </w:rPr>
            </w:pPr>
            <w:r w:rsidRPr="005F142D">
              <w:rPr>
                <w:sz w:val="28"/>
                <w:szCs w:val="28"/>
              </w:rPr>
              <w:t>- Tăng cường nề nếp trong việc quản lí chuyên môn, tham gia có hiệu quả các cuộc thi của giáo viên. Quan tâm bồi dưỡng học sinh có thành tích nổi bật trong các môn học, tạo điều kiện tốt nhất cho các em tham gia các cuộc thi, giao lưu (không tạo á</w:t>
            </w:r>
            <w:r>
              <w:rPr>
                <w:sz w:val="28"/>
                <w:szCs w:val="28"/>
              </w:rPr>
              <w:t>p lực, không thu tiền của CMHS)</w:t>
            </w:r>
            <w:r w:rsidR="002A741E" w:rsidRPr="005F142D">
              <w:rPr>
                <w:sz w:val="28"/>
                <w:szCs w:val="28"/>
              </w:rPr>
              <w:t xml:space="preserve"> </w:t>
            </w:r>
          </w:p>
          <w:p w:rsidR="00BD6730" w:rsidRPr="008C0B14" w:rsidRDefault="002A741E" w:rsidP="008C0B14">
            <w:pPr>
              <w:spacing w:line="288" w:lineRule="auto"/>
              <w:jc w:val="both"/>
              <w:rPr>
                <w:sz w:val="28"/>
                <w:szCs w:val="28"/>
              </w:rPr>
            </w:pPr>
            <w:r w:rsidRPr="005F142D">
              <w:rPr>
                <w:sz w:val="28"/>
                <w:szCs w:val="28"/>
              </w:rPr>
              <w:t>- Tham gia cuộc thi  viết về gương Điển hình tiên tiến, người tốt, việc tốt trong phong trào thi đua “Dạy tốt, học tốt”, “ Đổi mới sáng tạo trong dạy và học” ngành Giáo dục và Đào tạo quận Long Biên năm 2022.</w:t>
            </w:r>
            <w:r>
              <w:rPr>
                <w:sz w:val="28"/>
                <w:szCs w:val="28"/>
              </w:rPr>
              <w:t xml:space="preserve"> (</w:t>
            </w:r>
            <w:r w:rsidRPr="005F142D">
              <w:rPr>
                <w:sz w:val="28"/>
                <w:szCs w:val="28"/>
              </w:rPr>
              <w:t>Theo kế hoạch riêng)</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D6730" w:rsidRPr="005F142D" w:rsidRDefault="00BD6730" w:rsidP="008C0B14">
            <w:pPr>
              <w:spacing w:after="240" w:line="288" w:lineRule="auto"/>
              <w:ind w:left="320"/>
              <w:jc w:val="center"/>
              <w:rPr>
                <w:sz w:val="28"/>
                <w:szCs w:val="28"/>
              </w:rPr>
            </w:pPr>
            <w:r w:rsidRPr="005F142D">
              <w:rPr>
                <w:sz w:val="28"/>
                <w:szCs w:val="28"/>
              </w:rPr>
              <w:t>Lịch riêng từng cuộc thi</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D6730" w:rsidRPr="005F142D" w:rsidRDefault="00BD6730" w:rsidP="008C0B14">
            <w:pPr>
              <w:spacing w:after="240" w:line="288" w:lineRule="auto"/>
              <w:ind w:left="320"/>
              <w:jc w:val="center"/>
              <w:rPr>
                <w:sz w:val="28"/>
                <w:szCs w:val="28"/>
              </w:rPr>
            </w:pPr>
            <w:r w:rsidRPr="005F142D">
              <w:rPr>
                <w:sz w:val="28"/>
                <w:szCs w:val="28"/>
              </w:rPr>
              <w:t>PHT, GVCN PHHS</w:t>
            </w:r>
          </w:p>
        </w:tc>
        <w:tc>
          <w:tcPr>
            <w:tcW w:w="1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D6730" w:rsidRPr="005F142D" w:rsidRDefault="00BD6730" w:rsidP="008C0B14">
            <w:pPr>
              <w:spacing w:after="240" w:line="288" w:lineRule="auto"/>
              <w:ind w:left="320"/>
              <w:jc w:val="center"/>
              <w:rPr>
                <w:sz w:val="28"/>
                <w:szCs w:val="28"/>
              </w:rPr>
            </w:pPr>
            <w:r w:rsidRPr="005F142D">
              <w:rPr>
                <w:sz w:val="28"/>
                <w:szCs w:val="28"/>
              </w:rPr>
              <w:t>Ban TC cuộc thi,</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D6730" w:rsidRPr="005F142D" w:rsidRDefault="00BD6730" w:rsidP="008C0B14">
            <w:pPr>
              <w:spacing w:after="240" w:line="288" w:lineRule="auto"/>
              <w:rPr>
                <w:sz w:val="28"/>
                <w:szCs w:val="28"/>
              </w:rPr>
            </w:pPr>
            <w:r w:rsidRPr="005F142D">
              <w:rPr>
                <w:sz w:val="28"/>
                <w:szCs w:val="28"/>
              </w:rPr>
              <w:t xml:space="preserve">   PHT</w:t>
            </w:r>
          </w:p>
        </w:tc>
        <w:tc>
          <w:tcPr>
            <w:tcW w:w="709" w:type="dxa"/>
            <w:tcBorders>
              <w:top w:val="single" w:sz="4" w:space="0" w:color="auto"/>
              <w:left w:val="single" w:sz="4" w:space="0" w:color="auto"/>
              <w:bottom w:val="single" w:sz="4" w:space="0" w:color="auto"/>
              <w:right w:val="single" w:sz="4" w:space="0" w:color="auto"/>
            </w:tcBorders>
          </w:tcPr>
          <w:p w:rsidR="00BD6730" w:rsidRPr="005F142D" w:rsidRDefault="00BD6730" w:rsidP="008C0B14">
            <w:pPr>
              <w:spacing w:line="288" w:lineRule="auto"/>
              <w:jc w:val="center"/>
              <w:rPr>
                <w:sz w:val="28"/>
                <w:szCs w:val="28"/>
              </w:rPr>
            </w:pPr>
          </w:p>
        </w:tc>
      </w:tr>
      <w:tr w:rsidR="00BD6730" w:rsidTr="00BD6730">
        <w:trPr>
          <w:trHeight w:val="286"/>
        </w:trPr>
        <w:tc>
          <w:tcPr>
            <w:tcW w:w="70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D6730" w:rsidRDefault="00BD6730">
            <w:pPr>
              <w:spacing w:before="240" w:after="240" w:line="288" w:lineRule="auto"/>
              <w:ind w:left="320"/>
              <w:jc w:val="center"/>
              <w:rPr>
                <w:sz w:val="26"/>
                <w:szCs w:val="26"/>
              </w:rPr>
            </w:pPr>
            <w:r>
              <w:rPr>
                <w:sz w:val="26"/>
                <w:szCs w:val="26"/>
              </w:rPr>
              <w:t>3</w:t>
            </w:r>
          </w:p>
        </w:tc>
        <w:tc>
          <w:tcPr>
            <w:tcW w:w="864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8C0B14">
            <w:pPr>
              <w:spacing w:before="120" w:line="288" w:lineRule="auto"/>
              <w:jc w:val="both"/>
              <w:rPr>
                <w:sz w:val="28"/>
                <w:szCs w:val="28"/>
              </w:rPr>
            </w:pPr>
            <w:r w:rsidRPr="005F142D">
              <w:rPr>
                <w:sz w:val="28"/>
                <w:szCs w:val="28"/>
              </w:rPr>
              <w:t>- Tự rà soát, đánh giá và chuẩn bị các điều kiện để đón đoàn thẩm định thư viện năm học 2021-2022 cấp Quận</w:t>
            </w:r>
          </w:p>
          <w:p w:rsidR="00BD6730" w:rsidRPr="005F142D" w:rsidRDefault="00BD6730" w:rsidP="008C0B14">
            <w:pPr>
              <w:spacing w:before="120" w:line="288" w:lineRule="auto"/>
              <w:jc w:val="both"/>
              <w:rPr>
                <w:sz w:val="28"/>
                <w:szCs w:val="28"/>
              </w:rPr>
            </w:pPr>
            <w:r w:rsidRPr="005F142D">
              <w:rPr>
                <w:sz w:val="28"/>
                <w:szCs w:val="28"/>
              </w:rPr>
              <w:t>+  Đồng chí Hiền và tổ công tác thư viện sắp xếp góc thư viện, rà soát cập nhật số liệu, đảm bảo các tiêu chuẩn thư viện đạt xuất sắc</w:t>
            </w: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Trước 15/2</w:t>
            </w:r>
          </w:p>
        </w:tc>
        <w:tc>
          <w:tcPr>
            <w:tcW w:w="141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NVTV</w:t>
            </w:r>
          </w:p>
        </w:tc>
        <w:tc>
          <w:tcPr>
            <w:tcW w:w="13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PHT</w:t>
            </w:r>
          </w:p>
        </w:tc>
        <w:tc>
          <w:tcPr>
            <w:tcW w:w="105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BD6730" w:rsidRPr="005F142D" w:rsidRDefault="00BD6730" w:rsidP="005F142D">
            <w:pPr>
              <w:spacing w:before="240" w:after="240" w:line="288" w:lineRule="auto"/>
              <w:ind w:left="320"/>
              <w:jc w:val="center"/>
              <w:rPr>
                <w:sz w:val="28"/>
                <w:szCs w:val="28"/>
              </w:rPr>
            </w:pPr>
            <w:r w:rsidRPr="005F142D">
              <w:rPr>
                <w:sz w:val="28"/>
                <w:szCs w:val="28"/>
              </w:rPr>
              <w:t>HT</w:t>
            </w:r>
          </w:p>
        </w:tc>
        <w:tc>
          <w:tcPr>
            <w:tcW w:w="709" w:type="dxa"/>
            <w:tcBorders>
              <w:top w:val="single" w:sz="4" w:space="0" w:color="auto"/>
              <w:bottom w:val="single" w:sz="4" w:space="0" w:color="auto"/>
            </w:tcBorders>
          </w:tcPr>
          <w:p w:rsidR="00BD6730" w:rsidRPr="005F142D" w:rsidRDefault="00BD6730" w:rsidP="005F142D">
            <w:pPr>
              <w:spacing w:line="288" w:lineRule="auto"/>
              <w:jc w:val="center"/>
              <w:rPr>
                <w:sz w:val="28"/>
                <w:szCs w:val="28"/>
              </w:rPr>
            </w:pPr>
          </w:p>
        </w:tc>
      </w:tr>
      <w:tr w:rsidR="002452C8" w:rsidTr="008C0B14">
        <w:trPr>
          <w:trHeight w:val="28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Default="002452C8">
            <w:pPr>
              <w:spacing w:before="240" w:after="240" w:line="288" w:lineRule="auto"/>
              <w:ind w:left="320"/>
              <w:jc w:val="center"/>
              <w:rPr>
                <w:sz w:val="26"/>
                <w:szCs w:val="26"/>
              </w:rPr>
            </w:pPr>
            <w:r>
              <w:rPr>
                <w:sz w:val="26"/>
                <w:szCs w:val="26"/>
              </w:rPr>
              <w:t>4</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Pr="005F142D" w:rsidRDefault="002452C8" w:rsidP="008C0B14">
            <w:pPr>
              <w:spacing w:line="288" w:lineRule="auto"/>
              <w:jc w:val="both"/>
              <w:rPr>
                <w:sz w:val="28"/>
                <w:szCs w:val="28"/>
              </w:rPr>
            </w:pPr>
            <w:r w:rsidRPr="005F142D">
              <w:rPr>
                <w:sz w:val="28"/>
                <w:szCs w:val="28"/>
              </w:rPr>
              <w:t>- Rà soát các quy trình nội bộ đã ban hành (đánh giá hiệu quả, điều chỉnh bổ sung phù hợp...) để tiếp tục triển khai thực hiện tại nhà trường.</w:t>
            </w:r>
          </w:p>
          <w:p w:rsidR="002452C8" w:rsidRPr="005F142D" w:rsidRDefault="002452C8" w:rsidP="008C0B14">
            <w:pPr>
              <w:spacing w:line="288" w:lineRule="auto"/>
              <w:jc w:val="both"/>
              <w:rPr>
                <w:sz w:val="28"/>
                <w:szCs w:val="28"/>
              </w:rPr>
            </w:pPr>
            <w:r w:rsidRPr="005F142D">
              <w:rPr>
                <w:sz w:val="28"/>
                <w:szCs w:val="28"/>
              </w:rPr>
              <w:t>+ Xây dựng mới quy trình đánh giá cán bộ, giáo viên nhân viên hàng tháng. Thực hiện đánh giá CBCCVC trên phần mềm theo quy định tại công văn số 528-CV/QU ngày 20/01/2022 của Quận ủy Long Biên về việc triển khai phần mềm đánh giá CBCCVC hàng tháng của Thành phố.</w:t>
            </w:r>
          </w:p>
          <w:p w:rsidR="002452C8" w:rsidRPr="005F142D" w:rsidRDefault="002452C8" w:rsidP="008C0B14">
            <w:pPr>
              <w:spacing w:line="288" w:lineRule="auto"/>
              <w:jc w:val="both"/>
              <w:rPr>
                <w:sz w:val="28"/>
                <w:szCs w:val="28"/>
              </w:rPr>
            </w:pPr>
            <w:r w:rsidRPr="005F142D">
              <w:rPr>
                <w:sz w:val="28"/>
                <w:szCs w:val="28"/>
              </w:rPr>
              <w:lastRenderedPageBreak/>
              <w:t>+ Triển khai quy trình đánh giá CB</w:t>
            </w:r>
            <w:proofErr w:type="gramStart"/>
            <w:r w:rsidRPr="005F142D">
              <w:rPr>
                <w:sz w:val="28"/>
                <w:szCs w:val="28"/>
              </w:rPr>
              <w:t>,GV,NV</w:t>
            </w:r>
            <w:proofErr w:type="gramEnd"/>
            <w:r w:rsidRPr="005F142D">
              <w:rPr>
                <w:sz w:val="28"/>
                <w:szCs w:val="28"/>
              </w:rPr>
              <w:t xml:space="preserve"> trên phần mềm, đảm bảo đúng tiến độ.</w:t>
            </w:r>
          </w:p>
          <w:p w:rsidR="002452C8" w:rsidRPr="005F142D" w:rsidRDefault="002452C8" w:rsidP="008C0B14">
            <w:pPr>
              <w:spacing w:line="288" w:lineRule="auto"/>
              <w:jc w:val="both"/>
              <w:rPr>
                <w:sz w:val="28"/>
                <w:szCs w:val="28"/>
              </w:rPr>
            </w:pPr>
            <w:r w:rsidRPr="005F142D">
              <w:rPr>
                <w:sz w:val="28"/>
                <w:szCs w:val="28"/>
              </w:rPr>
              <w:t>+ Đánh giá giáo viên hàng tháng các TTCM lưu ý: Mỗi tổ chuyên môn lựa chọn đề xuất không quá 20% CBGV của tổ đạt Xuất sắc trong tháng, thể hiện trong bảng đánh giá</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Pr="005F142D" w:rsidRDefault="002452C8" w:rsidP="008C0B14">
            <w:pPr>
              <w:spacing w:line="288" w:lineRule="auto"/>
              <w:ind w:left="320" w:right="-120"/>
              <w:jc w:val="center"/>
              <w:rPr>
                <w:sz w:val="28"/>
                <w:szCs w:val="28"/>
              </w:rPr>
            </w:pPr>
            <w:r w:rsidRPr="005F142D">
              <w:rPr>
                <w:sz w:val="28"/>
                <w:szCs w:val="28"/>
              </w:rPr>
              <w:lastRenderedPageBreak/>
              <w:t>Xong trước ngày 25</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Pr="005F142D" w:rsidRDefault="002452C8" w:rsidP="005F142D">
            <w:pPr>
              <w:spacing w:before="240" w:after="240" w:line="288" w:lineRule="auto"/>
              <w:ind w:left="320"/>
              <w:jc w:val="center"/>
              <w:rPr>
                <w:sz w:val="28"/>
                <w:szCs w:val="28"/>
              </w:rPr>
            </w:pPr>
            <w:r w:rsidRPr="005F142D">
              <w:rPr>
                <w:sz w:val="28"/>
                <w:szCs w:val="28"/>
              </w:rPr>
              <w:t>CB,GV,NV</w:t>
            </w:r>
          </w:p>
        </w:tc>
        <w:tc>
          <w:tcPr>
            <w:tcW w:w="1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Pr="005F142D" w:rsidRDefault="002452C8" w:rsidP="005F142D">
            <w:pPr>
              <w:spacing w:before="240" w:after="240" w:line="288" w:lineRule="auto"/>
              <w:ind w:left="320"/>
              <w:jc w:val="center"/>
              <w:rPr>
                <w:sz w:val="28"/>
                <w:szCs w:val="28"/>
              </w:rPr>
            </w:pPr>
            <w:r w:rsidRPr="005F142D">
              <w:rPr>
                <w:sz w:val="28"/>
                <w:szCs w:val="28"/>
              </w:rPr>
              <w:t>BGH, TTCM</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452C8" w:rsidRPr="005F142D" w:rsidRDefault="002452C8" w:rsidP="005F142D">
            <w:pPr>
              <w:spacing w:before="240" w:after="240" w:line="288" w:lineRule="auto"/>
              <w:ind w:left="320"/>
              <w:jc w:val="center"/>
              <w:rPr>
                <w:sz w:val="28"/>
                <w:szCs w:val="28"/>
              </w:rPr>
            </w:pPr>
            <w:r w:rsidRPr="005F142D">
              <w:rPr>
                <w:sz w:val="28"/>
                <w:szCs w:val="28"/>
              </w:rPr>
              <w:t>HT</w:t>
            </w:r>
          </w:p>
        </w:tc>
        <w:tc>
          <w:tcPr>
            <w:tcW w:w="709" w:type="dxa"/>
            <w:tcBorders>
              <w:top w:val="single" w:sz="4" w:space="0" w:color="auto"/>
              <w:left w:val="single" w:sz="4" w:space="0" w:color="auto"/>
              <w:bottom w:val="single" w:sz="4" w:space="0" w:color="auto"/>
              <w:right w:val="single" w:sz="4" w:space="0" w:color="auto"/>
            </w:tcBorders>
          </w:tcPr>
          <w:p w:rsidR="002452C8" w:rsidRPr="005F142D" w:rsidRDefault="002452C8" w:rsidP="005F142D">
            <w:pPr>
              <w:spacing w:line="288" w:lineRule="auto"/>
              <w:jc w:val="center"/>
              <w:rPr>
                <w:sz w:val="28"/>
                <w:szCs w:val="28"/>
              </w:rPr>
            </w:pPr>
          </w:p>
        </w:tc>
      </w:tr>
      <w:tr w:rsidR="002452C8" w:rsidTr="008C0B14">
        <w:trPr>
          <w:trHeight w:val="286"/>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452C8" w:rsidRDefault="002452C8">
            <w:pPr>
              <w:spacing w:before="240" w:after="240" w:line="288" w:lineRule="auto"/>
              <w:ind w:left="320"/>
              <w:jc w:val="center"/>
              <w:rPr>
                <w:sz w:val="26"/>
                <w:szCs w:val="26"/>
              </w:rPr>
            </w:pPr>
            <w:r>
              <w:rPr>
                <w:sz w:val="26"/>
                <w:szCs w:val="26"/>
              </w:rPr>
              <w:lastRenderedPageBreak/>
              <w:t>5</w:t>
            </w:r>
          </w:p>
        </w:tc>
        <w:tc>
          <w:tcPr>
            <w:tcW w:w="864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52C8" w:rsidRPr="005F142D" w:rsidRDefault="002452C8" w:rsidP="008C0B14">
            <w:pPr>
              <w:spacing w:before="120" w:line="288" w:lineRule="auto"/>
              <w:jc w:val="both"/>
              <w:rPr>
                <w:sz w:val="28"/>
                <w:szCs w:val="28"/>
              </w:rPr>
            </w:pPr>
            <w:r w:rsidRPr="005F142D">
              <w:rPr>
                <w:sz w:val="28"/>
                <w:szCs w:val="28"/>
              </w:rPr>
              <w:t>Thực hiện chỉ tiêu giao biên chế năm 2022, trường được chỉ tiêu thêm 2 giáo viên cơ bản. Trong đó có 1 đồng chí đang làm thủ tục chuyển từ Dịch Vọng B cầu giấy về; 1 tiêu chuẩn nữa dự kiến lựa chọn Nguyễn Trà My; Giữ nguyên đ/c Nguyễn Thị Hải Vân</w:t>
            </w:r>
          </w:p>
        </w:tc>
        <w:tc>
          <w:tcPr>
            <w:tcW w:w="155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52C8" w:rsidRPr="005F142D" w:rsidRDefault="002452C8" w:rsidP="008C0B14">
            <w:pPr>
              <w:spacing w:line="288" w:lineRule="auto"/>
              <w:ind w:right="-120"/>
              <w:jc w:val="center"/>
              <w:rPr>
                <w:sz w:val="28"/>
                <w:szCs w:val="28"/>
              </w:rPr>
            </w:pPr>
            <w:r w:rsidRPr="005F142D">
              <w:rPr>
                <w:sz w:val="28"/>
                <w:szCs w:val="28"/>
              </w:rPr>
              <w:t>Xong trước ngày 25</w:t>
            </w: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Bộ phận Kế toán</w:t>
            </w:r>
          </w:p>
        </w:tc>
        <w:tc>
          <w:tcPr>
            <w:tcW w:w="13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CB,GV,NV</w:t>
            </w:r>
          </w:p>
        </w:tc>
        <w:tc>
          <w:tcPr>
            <w:tcW w:w="1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HT</w:t>
            </w:r>
          </w:p>
        </w:tc>
        <w:tc>
          <w:tcPr>
            <w:tcW w:w="709" w:type="dxa"/>
            <w:tcBorders>
              <w:top w:val="single" w:sz="4" w:space="0" w:color="auto"/>
            </w:tcBorders>
          </w:tcPr>
          <w:p w:rsidR="002452C8" w:rsidRPr="005F142D" w:rsidRDefault="002452C8" w:rsidP="005F142D">
            <w:pPr>
              <w:spacing w:line="288" w:lineRule="auto"/>
              <w:jc w:val="center"/>
              <w:rPr>
                <w:sz w:val="28"/>
                <w:szCs w:val="28"/>
              </w:rPr>
            </w:pPr>
          </w:p>
        </w:tc>
      </w:tr>
      <w:tr w:rsidR="002452C8" w:rsidTr="00FE5A4B">
        <w:trPr>
          <w:trHeight w:val="286"/>
        </w:trPr>
        <w:tc>
          <w:tcPr>
            <w:tcW w:w="709"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2452C8" w:rsidRDefault="002452C8">
            <w:pPr>
              <w:spacing w:before="240" w:after="240" w:line="288" w:lineRule="auto"/>
              <w:ind w:left="320"/>
              <w:jc w:val="center"/>
              <w:rPr>
                <w:sz w:val="26"/>
                <w:szCs w:val="26"/>
              </w:rPr>
            </w:pPr>
            <w:r>
              <w:rPr>
                <w:sz w:val="26"/>
                <w:szCs w:val="26"/>
              </w:rPr>
              <w:t>6</w:t>
            </w:r>
          </w:p>
        </w:tc>
        <w:tc>
          <w:tcPr>
            <w:tcW w:w="8647" w:type="dxa"/>
            <w:tcBorders>
              <w:top w:val="nil"/>
              <w:left w:val="nil"/>
              <w:bottom w:val="single" w:sz="4" w:space="0" w:color="auto"/>
              <w:right w:val="single" w:sz="8" w:space="0" w:color="000000"/>
            </w:tcBorders>
            <w:tcMar>
              <w:top w:w="100" w:type="dxa"/>
              <w:left w:w="100" w:type="dxa"/>
              <w:bottom w:w="100" w:type="dxa"/>
              <w:right w:w="100" w:type="dxa"/>
            </w:tcMar>
          </w:tcPr>
          <w:p w:rsidR="002452C8" w:rsidRPr="005F142D" w:rsidRDefault="002452C8" w:rsidP="008C0B14">
            <w:pPr>
              <w:spacing w:line="288" w:lineRule="auto"/>
              <w:jc w:val="both"/>
              <w:rPr>
                <w:sz w:val="28"/>
                <w:szCs w:val="28"/>
              </w:rPr>
            </w:pPr>
            <w:r w:rsidRPr="005F142D">
              <w:rPr>
                <w:sz w:val="28"/>
                <w:szCs w:val="28"/>
              </w:rPr>
              <w:t>Tổ chức du xuân cho CBGV-NV nhân dịp đầu xuân 2022 phù hợp với tình hình dịch bệnh tại thời điểm tổ chức</w:t>
            </w:r>
          </w:p>
          <w:p w:rsidR="002452C8" w:rsidRPr="005F142D" w:rsidRDefault="002452C8" w:rsidP="008C0B14">
            <w:pPr>
              <w:spacing w:line="288" w:lineRule="auto"/>
              <w:jc w:val="both"/>
              <w:rPr>
                <w:sz w:val="28"/>
                <w:szCs w:val="28"/>
              </w:rPr>
            </w:pPr>
            <w:r w:rsidRPr="005F142D">
              <w:rPr>
                <w:sz w:val="28"/>
                <w:szCs w:val="28"/>
              </w:rPr>
              <w:t>Dự kiến: Ngày 06/2/2022 tức là ngày 6/1 âm lịch, các đ/c tham dự được đăng kí với đ/c CTCĐ để sắp xếp xe cộ</w:t>
            </w:r>
          </w:p>
        </w:tc>
        <w:tc>
          <w:tcPr>
            <w:tcW w:w="1559" w:type="dxa"/>
            <w:tcBorders>
              <w:top w:val="nil"/>
              <w:left w:val="nil"/>
              <w:bottom w:val="single" w:sz="4" w:space="0" w:color="auto"/>
              <w:right w:val="single" w:sz="8" w:space="0" w:color="000000"/>
            </w:tcBorders>
            <w:tcMar>
              <w:top w:w="100" w:type="dxa"/>
              <w:left w:w="100" w:type="dxa"/>
              <w:bottom w:w="100" w:type="dxa"/>
              <w:right w:w="100" w:type="dxa"/>
            </w:tcMar>
          </w:tcPr>
          <w:p w:rsidR="002452C8" w:rsidRPr="005F142D" w:rsidRDefault="002452C8" w:rsidP="008C0B14">
            <w:pPr>
              <w:spacing w:line="288" w:lineRule="auto"/>
              <w:ind w:right="-120"/>
              <w:jc w:val="center"/>
              <w:rPr>
                <w:sz w:val="28"/>
                <w:szCs w:val="28"/>
              </w:rPr>
            </w:pPr>
            <w:r w:rsidRPr="005F142D">
              <w:rPr>
                <w:sz w:val="28"/>
                <w:szCs w:val="28"/>
              </w:rPr>
              <w:t>Theo lịch tuần</w:t>
            </w:r>
          </w:p>
        </w:tc>
        <w:tc>
          <w:tcPr>
            <w:tcW w:w="1418" w:type="dxa"/>
            <w:tcBorders>
              <w:top w:val="nil"/>
              <w:left w:val="nil"/>
              <w:bottom w:val="single" w:sz="4" w:space="0" w:color="auto"/>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BCH CĐ</w:t>
            </w:r>
          </w:p>
        </w:tc>
        <w:tc>
          <w:tcPr>
            <w:tcW w:w="1345" w:type="dxa"/>
            <w:tcBorders>
              <w:top w:val="nil"/>
              <w:left w:val="nil"/>
              <w:bottom w:val="single" w:sz="4" w:space="0" w:color="auto"/>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CB,GV,NV</w:t>
            </w:r>
          </w:p>
        </w:tc>
        <w:tc>
          <w:tcPr>
            <w:tcW w:w="1050" w:type="dxa"/>
            <w:tcBorders>
              <w:top w:val="nil"/>
              <w:left w:val="nil"/>
              <w:bottom w:val="single" w:sz="4" w:space="0" w:color="auto"/>
              <w:right w:val="single" w:sz="8" w:space="0" w:color="000000"/>
            </w:tcBorders>
            <w:tcMar>
              <w:top w:w="100" w:type="dxa"/>
              <w:left w:w="100" w:type="dxa"/>
              <w:bottom w:w="100" w:type="dxa"/>
              <w:right w:w="100" w:type="dxa"/>
            </w:tcMar>
          </w:tcPr>
          <w:p w:rsidR="002452C8" w:rsidRPr="005F142D" w:rsidRDefault="002452C8" w:rsidP="008C0B14">
            <w:pPr>
              <w:spacing w:before="240" w:after="240" w:line="288" w:lineRule="auto"/>
              <w:jc w:val="center"/>
              <w:rPr>
                <w:sz w:val="28"/>
                <w:szCs w:val="28"/>
              </w:rPr>
            </w:pPr>
            <w:r w:rsidRPr="005F142D">
              <w:rPr>
                <w:sz w:val="28"/>
                <w:szCs w:val="28"/>
              </w:rPr>
              <w:t>CTCĐ</w:t>
            </w:r>
          </w:p>
        </w:tc>
        <w:tc>
          <w:tcPr>
            <w:tcW w:w="709" w:type="dxa"/>
            <w:tcBorders>
              <w:bottom w:val="single" w:sz="4" w:space="0" w:color="auto"/>
            </w:tcBorders>
          </w:tcPr>
          <w:p w:rsidR="002452C8" w:rsidRPr="005F142D" w:rsidRDefault="002452C8" w:rsidP="005F142D">
            <w:pPr>
              <w:spacing w:line="288" w:lineRule="auto"/>
              <w:jc w:val="center"/>
              <w:rPr>
                <w:sz w:val="28"/>
                <w:szCs w:val="28"/>
              </w:rPr>
            </w:pPr>
          </w:p>
        </w:tc>
      </w:tr>
    </w:tbl>
    <w:p w:rsidR="007C7126" w:rsidRDefault="00C642F4">
      <w:pPr>
        <w:spacing w:before="120" w:line="288" w:lineRule="auto"/>
        <w:ind w:firstLine="720"/>
        <w:jc w:val="both"/>
        <w:rPr>
          <w:sz w:val="26"/>
          <w:szCs w:val="26"/>
        </w:rPr>
      </w:pPr>
      <w:bookmarkStart w:id="1" w:name="_gjdgxs" w:colFirst="0" w:colLast="0"/>
      <w:bookmarkEnd w:id="1"/>
      <w:proofErr w:type="gramStart"/>
      <w:r>
        <w:rPr>
          <w:b/>
          <w:i/>
          <w:sz w:val="26"/>
          <w:szCs w:val="26"/>
        </w:rPr>
        <w:t>Trên đây là hướng dẫn công tác tháng 02/2022 của trường tiểu học Thanh Am. Ban giám hiệu yêu cầu các đồng chí CBGV, NV nghiêm túc thực hiện.</w:t>
      </w:r>
      <w:proofErr w:type="gramEnd"/>
      <w:r>
        <w:rPr>
          <w:b/>
          <w:i/>
          <w:sz w:val="26"/>
          <w:szCs w:val="26"/>
        </w:rPr>
        <w:t xml:space="preserve"> </w:t>
      </w:r>
      <w:proofErr w:type="gramStart"/>
      <w:r>
        <w:rPr>
          <w:b/>
          <w:i/>
          <w:sz w:val="26"/>
          <w:szCs w:val="26"/>
        </w:rPr>
        <w:t>Nếu có vướng mắc đề nghị báo ngay với Ban giám hiệu để kịp thời tháo gỡ.</w:t>
      </w:r>
      <w:proofErr w:type="gramEnd"/>
    </w:p>
    <w:p w:rsidR="007C7126" w:rsidRDefault="007C7126">
      <w:pPr>
        <w:spacing w:line="276" w:lineRule="auto"/>
        <w:ind w:firstLine="720"/>
        <w:jc w:val="both"/>
        <w:rPr>
          <w:sz w:val="14"/>
          <w:szCs w:val="14"/>
        </w:rPr>
      </w:pPr>
    </w:p>
    <w:tbl>
      <w:tblPr>
        <w:tblStyle w:val="a1"/>
        <w:tblW w:w="15336" w:type="dxa"/>
        <w:tblLayout w:type="fixed"/>
        <w:tblLook w:val="0000" w:firstRow="0" w:lastRow="0" w:firstColumn="0" w:lastColumn="0" w:noHBand="0" w:noVBand="0"/>
      </w:tblPr>
      <w:tblGrid>
        <w:gridCol w:w="7668"/>
        <w:gridCol w:w="7668"/>
      </w:tblGrid>
      <w:tr w:rsidR="007C7126">
        <w:trPr>
          <w:trHeight w:val="2160"/>
        </w:trPr>
        <w:tc>
          <w:tcPr>
            <w:tcW w:w="7668" w:type="dxa"/>
          </w:tcPr>
          <w:p w:rsidR="007C7126" w:rsidRDefault="00C642F4">
            <w:r>
              <w:t xml:space="preserve"> </w:t>
            </w:r>
            <w:r>
              <w:rPr>
                <w:b/>
                <w:i/>
              </w:rPr>
              <w:t>Nơi nhận:</w:t>
            </w:r>
          </w:p>
          <w:p w:rsidR="007C7126" w:rsidRDefault="00C642F4">
            <w:pPr>
              <w:rPr>
                <w:sz w:val="22"/>
                <w:szCs w:val="22"/>
              </w:rPr>
            </w:pPr>
            <w:r>
              <w:t xml:space="preserve">- </w:t>
            </w:r>
            <w:r>
              <w:rPr>
                <w:sz w:val="22"/>
                <w:szCs w:val="22"/>
              </w:rPr>
              <w:t>Phòng GD&amp;ĐT (để b/c);</w:t>
            </w:r>
          </w:p>
          <w:p w:rsidR="007C7126" w:rsidRDefault="00C642F4">
            <w:pPr>
              <w:rPr>
                <w:sz w:val="22"/>
                <w:szCs w:val="22"/>
              </w:rPr>
            </w:pPr>
            <w:r>
              <w:rPr>
                <w:sz w:val="22"/>
                <w:szCs w:val="22"/>
              </w:rPr>
              <w:t>- CBGVNV (để t/h);</w:t>
            </w:r>
          </w:p>
          <w:p w:rsidR="007C7126" w:rsidRDefault="00C642F4">
            <w:r>
              <w:rPr>
                <w:sz w:val="22"/>
                <w:szCs w:val="22"/>
              </w:rPr>
              <w:t>- Lưu: VP.</w:t>
            </w:r>
          </w:p>
        </w:tc>
        <w:tc>
          <w:tcPr>
            <w:tcW w:w="7668" w:type="dxa"/>
          </w:tcPr>
          <w:p w:rsidR="007C7126" w:rsidRDefault="00C642F4">
            <w:pPr>
              <w:spacing w:line="288" w:lineRule="auto"/>
              <w:jc w:val="center"/>
              <w:rPr>
                <w:sz w:val="28"/>
                <w:szCs w:val="28"/>
              </w:rPr>
            </w:pPr>
            <w:r>
              <w:rPr>
                <w:b/>
                <w:sz w:val="28"/>
                <w:szCs w:val="28"/>
              </w:rPr>
              <w:t>HIỆU TRƯỞNG</w:t>
            </w:r>
          </w:p>
          <w:p w:rsidR="007C7126" w:rsidRDefault="007C7126">
            <w:pPr>
              <w:spacing w:line="288" w:lineRule="auto"/>
              <w:rPr>
                <w:sz w:val="28"/>
                <w:szCs w:val="28"/>
              </w:rPr>
            </w:pPr>
          </w:p>
          <w:p w:rsidR="007C7126" w:rsidRDefault="007C7126">
            <w:pPr>
              <w:spacing w:line="288" w:lineRule="auto"/>
              <w:jc w:val="center"/>
              <w:rPr>
                <w:sz w:val="28"/>
                <w:szCs w:val="28"/>
              </w:rPr>
            </w:pPr>
          </w:p>
          <w:p w:rsidR="007C7126" w:rsidRDefault="007C7126">
            <w:pPr>
              <w:spacing w:line="288" w:lineRule="auto"/>
              <w:jc w:val="center"/>
              <w:rPr>
                <w:sz w:val="26"/>
                <w:szCs w:val="26"/>
              </w:rPr>
            </w:pPr>
          </w:p>
          <w:p w:rsidR="007C7126" w:rsidRDefault="007C7126">
            <w:pPr>
              <w:spacing w:line="288" w:lineRule="auto"/>
              <w:jc w:val="center"/>
              <w:rPr>
                <w:sz w:val="28"/>
                <w:szCs w:val="28"/>
              </w:rPr>
            </w:pPr>
          </w:p>
          <w:p w:rsidR="007C7126" w:rsidRDefault="00C642F4">
            <w:pPr>
              <w:spacing w:line="288" w:lineRule="auto"/>
              <w:jc w:val="center"/>
              <w:rPr>
                <w:sz w:val="28"/>
                <w:szCs w:val="28"/>
              </w:rPr>
            </w:pPr>
            <w:r>
              <w:rPr>
                <w:b/>
                <w:sz w:val="28"/>
                <w:szCs w:val="28"/>
              </w:rPr>
              <w:t>Nguyễn Thị Thúy Vân</w:t>
            </w:r>
          </w:p>
        </w:tc>
      </w:tr>
    </w:tbl>
    <w:p w:rsidR="007C7126" w:rsidRDefault="007C7126">
      <w:pPr>
        <w:rPr>
          <w:sz w:val="28"/>
          <w:szCs w:val="28"/>
        </w:rPr>
      </w:pPr>
    </w:p>
    <w:p w:rsidR="007C7126" w:rsidRDefault="007C7126">
      <w:pPr>
        <w:rPr>
          <w:sz w:val="28"/>
          <w:szCs w:val="28"/>
        </w:rPr>
      </w:pPr>
    </w:p>
    <w:p w:rsidR="007C7126" w:rsidRDefault="007C7126">
      <w:pPr>
        <w:rPr>
          <w:sz w:val="28"/>
          <w:szCs w:val="28"/>
        </w:rPr>
      </w:pPr>
    </w:p>
    <w:sectPr w:rsidR="007C7126">
      <w:headerReference w:type="even" r:id="rId10"/>
      <w:headerReference w:type="default" r:id="rId11"/>
      <w:footerReference w:type="even" r:id="rId12"/>
      <w:footerReference w:type="default" r:id="rId13"/>
      <w:headerReference w:type="first" r:id="rId14"/>
      <w:footerReference w:type="first" r:id="rId15"/>
      <w:pgSz w:w="16840" w:h="11907" w:orient="landscape"/>
      <w:pgMar w:top="720" w:right="851" w:bottom="567" w:left="862" w:header="561"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57" w:rsidRDefault="000D7957">
      <w:r>
        <w:separator/>
      </w:r>
    </w:p>
  </w:endnote>
  <w:endnote w:type="continuationSeparator" w:id="0">
    <w:p w:rsidR="000D7957" w:rsidRDefault="000D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452C8" w:rsidRDefault="002452C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57" w:rsidRDefault="000D7957">
      <w:r>
        <w:separator/>
      </w:r>
    </w:p>
  </w:footnote>
  <w:footnote w:type="continuationSeparator" w:id="0">
    <w:p w:rsidR="000D7957" w:rsidRDefault="000D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A741E">
      <w:rPr>
        <w:noProof/>
        <w:color w:val="000000"/>
      </w:rPr>
      <w:t>9</w:t>
    </w:r>
    <w:r>
      <w:rPr>
        <w:color w:val="000000"/>
      </w:rPr>
      <w:fldChar w:fldCharType="end"/>
    </w:r>
  </w:p>
  <w:p w:rsidR="002452C8" w:rsidRDefault="002452C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C8" w:rsidRDefault="002452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3EF"/>
    <w:multiLevelType w:val="multilevel"/>
    <w:tmpl w:val="F2765C7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1C2276B0"/>
    <w:multiLevelType w:val="multilevel"/>
    <w:tmpl w:val="35AC5E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2D2E73E0"/>
    <w:multiLevelType w:val="multilevel"/>
    <w:tmpl w:val="5F6E8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C1761C8"/>
    <w:multiLevelType w:val="multilevel"/>
    <w:tmpl w:val="EB8024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3470085"/>
    <w:multiLevelType w:val="multilevel"/>
    <w:tmpl w:val="4FFC0F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54F44D54"/>
    <w:multiLevelType w:val="multilevel"/>
    <w:tmpl w:val="A2C62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7126"/>
    <w:rsid w:val="000757BD"/>
    <w:rsid w:val="000D7957"/>
    <w:rsid w:val="002452C8"/>
    <w:rsid w:val="002A741E"/>
    <w:rsid w:val="005F142D"/>
    <w:rsid w:val="007C7126"/>
    <w:rsid w:val="008C0B14"/>
    <w:rsid w:val="009452EF"/>
    <w:rsid w:val="00951BB9"/>
    <w:rsid w:val="00971B75"/>
    <w:rsid w:val="00BD6730"/>
    <w:rsid w:val="00C642F4"/>
    <w:rsid w:val="00DF777E"/>
    <w:rsid w:val="00FE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6</cp:revision>
  <dcterms:created xsi:type="dcterms:W3CDTF">2022-01-25T08:23:00Z</dcterms:created>
  <dcterms:modified xsi:type="dcterms:W3CDTF">2022-01-26T10:08:00Z</dcterms:modified>
</cp:coreProperties>
</file>