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jc w:val="center"/>
        <w:shd w:val="clear" w:color="auto" w:fill="FFFFFF"/>
        <w:tblCellMar>
          <w:left w:w="0" w:type="dxa"/>
          <w:right w:w="0" w:type="dxa"/>
        </w:tblCellMar>
        <w:tblLook w:val="04A0" w:firstRow="1" w:lastRow="0" w:firstColumn="1" w:lastColumn="0" w:noHBand="0" w:noVBand="1"/>
      </w:tblPr>
      <w:tblGrid>
        <w:gridCol w:w="3495"/>
        <w:gridCol w:w="6105"/>
      </w:tblGrid>
      <w:tr w:rsidR="00513ECA" w:rsidRPr="00513ECA" w14:paraId="032C9178" w14:textId="77777777" w:rsidTr="00513ECA">
        <w:trPr>
          <w:jc w:val="center"/>
        </w:trPr>
        <w:tc>
          <w:tcPr>
            <w:tcW w:w="3195" w:type="dxa"/>
            <w:shd w:val="clear" w:color="auto" w:fill="FFFFFF"/>
            <w:tcMar>
              <w:top w:w="60" w:type="dxa"/>
              <w:left w:w="60" w:type="dxa"/>
              <w:bottom w:w="60" w:type="dxa"/>
              <w:right w:w="60" w:type="dxa"/>
            </w:tcMar>
            <w:hideMark/>
          </w:tcPr>
          <w:p w14:paraId="0B9C42A5" w14:textId="77777777" w:rsidR="00513ECA" w:rsidRPr="00513ECA" w:rsidRDefault="00513ECA" w:rsidP="00513ECA">
            <w:pPr>
              <w:spacing w:after="0" w:line="240" w:lineRule="auto"/>
              <w:jc w:val="center"/>
              <w:rPr>
                <w:rFonts w:ascii="Arial" w:eastAsia="Times New Roman" w:hAnsi="Arial" w:cs="Arial"/>
                <w:sz w:val="24"/>
                <w:szCs w:val="24"/>
              </w:rPr>
            </w:pPr>
            <w:r w:rsidRPr="00513ECA">
              <w:rPr>
                <w:rFonts w:ascii="inherit" w:eastAsia="Times New Roman" w:hAnsi="inherit" w:cs="Arial"/>
                <w:b/>
                <w:bCs/>
                <w:sz w:val="24"/>
                <w:szCs w:val="24"/>
                <w:bdr w:val="none" w:sz="0" w:space="0" w:color="auto" w:frame="1"/>
              </w:rPr>
              <w:t>QUỐC HỘI</w:t>
            </w:r>
          </w:p>
          <w:p w14:paraId="04B57C67" w14:textId="77777777" w:rsidR="00513ECA" w:rsidRPr="00513ECA" w:rsidRDefault="00513ECA" w:rsidP="00513ECA">
            <w:pPr>
              <w:spacing w:after="0" w:line="240" w:lineRule="auto"/>
              <w:jc w:val="center"/>
              <w:rPr>
                <w:rFonts w:ascii="Arial" w:eastAsia="Times New Roman" w:hAnsi="Arial" w:cs="Arial"/>
                <w:sz w:val="24"/>
                <w:szCs w:val="24"/>
              </w:rPr>
            </w:pPr>
            <w:r w:rsidRPr="00513ECA">
              <w:rPr>
                <w:rFonts w:ascii="Arial" w:eastAsia="Times New Roman" w:hAnsi="Arial" w:cs="Arial"/>
                <w:sz w:val="24"/>
                <w:szCs w:val="24"/>
              </w:rPr>
              <w:t>Luật số: 102/2016/QH13</w:t>
            </w:r>
          </w:p>
        </w:tc>
        <w:tc>
          <w:tcPr>
            <w:tcW w:w="5580" w:type="dxa"/>
            <w:shd w:val="clear" w:color="auto" w:fill="FFFFFF"/>
            <w:tcMar>
              <w:top w:w="60" w:type="dxa"/>
              <w:left w:w="60" w:type="dxa"/>
              <w:bottom w:w="60" w:type="dxa"/>
              <w:right w:w="60" w:type="dxa"/>
            </w:tcMar>
            <w:hideMark/>
          </w:tcPr>
          <w:p w14:paraId="41722155" w14:textId="77777777" w:rsidR="00513ECA" w:rsidRPr="00513ECA" w:rsidRDefault="00513ECA" w:rsidP="00513ECA">
            <w:pPr>
              <w:spacing w:after="0" w:line="240" w:lineRule="auto"/>
              <w:jc w:val="center"/>
              <w:rPr>
                <w:rFonts w:ascii="Arial" w:eastAsia="Times New Roman" w:hAnsi="Arial" w:cs="Arial"/>
                <w:sz w:val="24"/>
                <w:szCs w:val="24"/>
              </w:rPr>
            </w:pPr>
            <w:r w:rsidRPr="00513ECA">
              <w:rPr>
                <w:rFonts w:ascii="inherit" w:eastAsia="Times New Roman" w:hAnsi="inherit" w:cs="Arial"/>
                <w:b/>
                <w:bCs/>
                <w:sz w:val="24"/>
                <w:szCs w:val="24"/>
                <w:bdr w:val="none" w:sz="0" w:space="0" w:color="auto" w:frame="1"/>
              </w:rPr>
              <w:t>CỘNG HÒA XÃ HỘI CHỦ NGHĨA VIỆT NAM</w:t>
            </w:r>
          </w:p>
          <w:p w14:paraId="52759045" w14:textId="77777777" w:rsidR="00513ECA" w:rsidRPr="00513ECA" w:rsidRDefault="00513ECA" w:rsidP="00513ECA">
            <w:pPr>
              <w:spacing w:after="0" w:line="240" w:lineRule="auto"/>
              <w:jc w:val="center"/>
              <w:rPr>
                <w:rFonts w:ascii="Arial" w:eastAsia="Times New Roman" w:hAnsi="Arial" w:cs="Arial"/>
                <w:sz w:val="24"/>
                <w:szCs w:val="24"/>
              </w:rPr>
            </w:pPr>
            <w:r w:rsidRPr="00513ECA">
              <w:rPr>
                <w:rFonts w:ascii="inherit" w:eastAsia="Times New Roman" w:hAnsi="inherit" w:cs="Arial"/>
                <w:b/>
                <w:bCs/>
                <w:sz w:val="24"/>
                <w:szCs w:val="24"/>
                <w:bdr w:val="none" w:sz="0" w:space="0" w:color="auto" w:frame="1"/>
              </w:rPr>
              <w:t>Độc lập - Tự do - Hạnh phúc</w:t>
            </w:r>
          </w:p>
        </w:tc>
      </w:tr>
    </w:tbl>
    <w:p w14:paraId="5FD5595F" w14:textId="77777777" w:rsidR="00513ECA" w:rsidRPr="00513ECA" w:rsidRDefault="00513ECA" w:rsidP="00513ECA">
      <w:pPr>
        <w:shd w:val="clear" w:color="auto" w:fill="FFFFFF"/>
        <w:spacing w:after="0" w:line="240" w:lineRule="auto"/>
        <w:jc w:val="center"/>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Luật trẻ em</w:t>
      </w:r>
    </w:p>
    <w:p w14:paraId="16D274DF"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Căn cứ </w:t>
      </w:r>
      <w:hyperlink r:id="rId4" w:history="1">
        <w:r w:rsidRPr="00513ECA">
          <w:rPr>
            <w:rFonts w:ascii="Arial" w:eastAsia="Times New Roman" w:hAnsi="Arial" w:cs="Arial"/>
            <w:color w:val="003399"/>
            <w:sz w:val="24"/>
            <w:szCs w:val="24"/>
            <w:u w:val="single"/>
            <w:bdr w:val="none" w:sz="0" w:space="0" w:color="auto" w:frame="1"/>
          </w:rPr>
          <w:t>Hiến pháp nước Cộng hòa xã hội chủ nghĩa Việt Nam</w:t>
        </w:r>
      </w:hyperlink>
      <w:r w:rsidRPr="00513ECA">
        <w:rPr>
          <w:rFonts w:ascii="Arial" w:eastAsia="Times New Roman" w:hAnsi="Arial" w:cs="Arial"/>
          <w:sz w:val="24"/>
          <w:szCs w:val="24"/>
        </w:rPr>
        <w:t>;</w:t>
      </w:r>
    </w:p>
    <w:p w14:paraId="22DA53F3"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Quốc hội ban hành Luật trẻ em.</w:t>
      </w:r>
    </w:p>
    <w:p w14:paraId="2CD348F3" w14:textId="77777777" w:rsidR="00513ECA" w:rsidRPr="00513ECA" w:rsidRDefault="00513ECA" w:rsidP="00513ECA">
      <w:pPr>
        <w:shd w:val="clear" w:color="auto" w:fill="FFFFFF"/>
        <w:spacing w:after="0" w:line="525" w:lineRule="atLeast"/>
        <w:jc w:val="center"/>
        <w:outlineLvl w:val="1"/>
        <w:rPr>
          <w:rFonts w:ascii="Arial" w:eastAsia="Times New Roman" w:hAnsi="Arial" w:cs="Arial"/>
          <w:b/>
          <w:bCs/>
          <w:sz w:val="33"/>
          <w:szCs w:val="33"/>
        </w:rPr>
      </w:pPr>
      <w:r w:rsidRPr="00513ECA">
        <w:rPr>
          <w:rFonts w:ascii="inherit" w:eastAsia="Times New Roman" w:hAnsi="inherit" w:cs="Arial"/>
          <w:b/>
          <w:bCs/>
          <w:sz w:val="33"/>
          <w:szCs w:val="33"/>
          <w:bdr w:val="none" w:sz="0" w:space="0" w:color="auto" w:frame="1"/>
        </w:rPr>
        <w:t>CHƯƠNG I. NHỮNG QUY ĐỊNH CHUNG</w:t>
      </w:r>
    </w:p>
    <w:p w14:paraId="40A26A8B"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1. Trẻ em</w:t>
      </w:r>
    </w:p>
    <w:p w14:paraId="31DE2F4A"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Trẻ em là người dưới 16 tuổi.</w:t>
      </w:r>
    </w:p>
    <w:p w14:paraId="33C8E6BA"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2. Phạm vi điều chỉnh</w:t>
      </w:r>
    </w:p>
    <w:p w14:paraId="3D4833EE"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Luật này quy định về quyền, bổn phận của trẻ em; nguyên tắc, biện pháp bảo đảm thực hiện quyền trẻ em; trách nhiệm của cơ quan, tổ chức, cơ sở giáo dục, gia đình, cá nhân trong việc thực hiện quyền và bổn phận của trẻ em.</w:t>
      </w:r>
    </w:p>
    <w:p w14:paraId="15FCFA72"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3. Đối tượng áp dụng</w:t>
      </w:r>
    </w:p>
    <w:p w14:paraId="252097BF"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Cơ quan nhà nước, tổ chức chính trị, tổ chức chính trị - xã hội, tổ chức chính trị xã hội - nghề nghiệp, tổ chức xã hội, tổ chức xã hội - nghề nghiệp, tổ chức kinh tế, đơn vị sự nghiệp, đơn vị vũ trang nhân dân, cơ sở giáo dục, gia đình, công dân Việt Nam; cơ quan, tổ chức quốc tế, tổ chức nước ngoài hoạt động trên lãnh thổ Việt Nam, cá nhân là người nước ngoài cư trú tại Việt Nam (sau đây gọi chung là cơ quan, tổ chức, cơ sở giáo dục, gia đình, cá nhân).</w:t>
      </w:r>
    </w:p>
    <w:p w14:paraId="6E6A33EE"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4. Giải thích từ ngữ</w:t>
      </w:r>
    </w:p>
    <w:p w14:paraId="7B571E7A"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Trong Luật này, các từ ngữ dưới đây được hiểu như sau:</w:t>
      </w:r>
    </w:p>
    <w:p w14:paraId="5839399C"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Bảo vệ trẻ em là việc thực hiện các biện pháp phù hợp để bảo đảm trẻ em được sống an toàn, lành mạnh; phòng ngừa, ngăn chặn và xử lý các hành vi xâm hại trẻ em; trợ giúp trẻ em có hoàn cảnh đặc biệt.</w:t>
      </w:r>
    </w:p>
    <w:p w14:paraId="2664094A"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Phát triển toàn diện của trẻ em là sự phát triển đồng thời cả về thể chất, trí tuệ, tinh thần, đạo đức và mối quan hệ xã hội của trẻ em.</w:t>
      </w:r>
    </w:p>
    <w:p w14:paraId="66C519C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Chăm sóc thay thế là việc tổ chức, gia đình, cá nhân nhận trẻ em về chăm sóc, nuôi dưỡng khi trẻ em không còn cha mẹ; trẻ em không được hoặc không thể sống cùng cha đẻ, mẹ đẻ; trẻ em bị ảnh hưởng bởi thiên tai, thảm họa, xung đột vũ trang nhằm bảo đảm sự an toàn và lợi ích tốt nhất của trẻ em.</w:t>
      </w:r>
    </w:p>
    <w:p w14:paraId="327A9C1E"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Người chăm sóc trẻ em là người đảm nhận nhiệm vụ chăm sóc trẻ em, bao gồm người giám hộ của trẻ em; người nhận chăm sóc thay thế hoặc người được giao trách nhiệm cùng với cha, mẹ của trẻ em cấp dưỡng, chăm sóc, bảo vệ trẻ em.</w:t>
      </w:r>
    </w:p>
    <w:p w14:paraId="24C406EA"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5. Xâm hại trẻ em là hành vi gây tổn hại về thể chất, tình cảm, tâm lý, danh dự, nhân phẩm của trẻ em dưới các hình thức bạo lực, bóc lột, xâm hại tình dục, mua bán, bỏ rơi, bỏ mặc trẻ em và các hình thức gây tổn hại khác.</w:t>
      </w:r>
    </w:p>
    <w:p w14:paraId="0F49F49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6. Bạo lực trẻ em là hành vi hành hạ, ngược đãi, đánh đập; xâm hại thân thể, sức khỏe; lăng mạ, xúc phạm danh dự, nhân phẩm; cô lập, xua đuổi và các hành vi cố ý khác gây tổn hại về thể chất, tinh thần của trẻ em.</w:t>
      </w:r>
    </w:p>
    <w:p w14:paraId="2338CD1A"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7. Bóc lột trẻ em là hành vi bắt trẻ em lao động trái quy định của pháp luật về lao động; trình diễn hoặc sản xuất sản phẩm khiêu dâm; tổ chức, hỗ trợ hoạt động du lịch nhằm mục đích xâm hại tình dục trẻ em; cho, nhận hoặc cung cấp trẻ em để hoạt động mại dâm và các hành vi khác sử dụng trẻ em để trục lợi.</w:t>
      </w:r>
    </w:p>
    <w:p w14:paraId="5521112C"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 xml:space="preserve">8. Xâm hại tình dục trẻ em là việc dùng vũ lực, đe dọa dùng vũ lực, ép buộc, lôi kéo, dụ dỗ trẻ em tham gia vào các hành vi liên quan đến tình dục, bao gồm hiếp dâm, cưỡng </w:t>
      </w:r>
      <w:r w:rsidRPr="00513ECA">
        <w:rPr>
          <w:rFonts w:ascii="Arial" w:eastAsia="Times New Roman" w:hAnsi="Arial" w:cs="Arial"/>
          <w:sz w:val="24"/>
          <w:szCs w:val="24"/>
        </w:rPr>
        <w:lastRenderedPageBreak/>
        <w:t>dâm, giao cấu, dâm ô với trẻ em và sử dụng trẻ em vào mục đích mại dâm, khiêu dâm dưới mọi hình thức.</w:t>
      </w:r>
    </w:p>
    <w:p w14:paraId="709C9DB2"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9. Bỏ rơi, bỏ mặc trẻ em là hành vi của cha, mẹ, người chăm sóc trẻ em không thực hiện hoặc thực hiện không đầy đủ nghĩa vụ, trách nhiệm của mình trong việc chăm sóc, nuôi dưỡng trẻ em.</w:t>
      </w:r>
    </w:p>
    <w:p w14:paraId="435AB844"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10. Trẻ em có hoàn cảnh đặc biệt là trẻ em không đủ điều kiện thực hiện được quyền sống, quyền được bảo vệ, quyền được chăm sóc, nuôi dưỡng, quyền học tập, cần có sự hỗ trợ, can thiệp đặc biệt của Nhà nước, gia đình và xã hội để được an toàn, hòa nhập gia đình, cộng đồng.</w:t>
      </w:r>
    </w:p>
    <w:p w14:paraId="0A5BD343"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11. Giám sát việc thực hiện quyền trẻ em theo ý kiến, nguyện vọng của trẻ em là việc xem xét, đánh giá hoạt động của các cơ quan, tổ chức, cá nhân liên quan về trách nhiệm bảo đảm thực hiện quyền trẻ em và giải quyết các ý kiến, kiến nghị của trẻ em, bảo đảm lợi ích tốt nhất của trẻ em.</w:t>
      </w:r>
    </w:p>
    <w:p w14:paraId="7FC45A8C"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5. Nguyên tắc bảo đảm thực hiện quyền và bổn phận của trẻ em</w:t>
      </w:r>
    </w:p>
    <w:p w14:paraId="2AD2A951"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Bảo đảm để trẻ em thực hiện được đầy đủ quyền và bổn phận của mình.</w:t>
      </w:r>
    </w:p>
    <w:p w14:paraId="6EB6570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Không phân biệt đối xử với trẻ em.</w:t>
      </w:r>
    </w:p>
    <w:p w14:paraId="64356FC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Bảo đảm lợi ích tốt nhất của trẻ em trong các quyết định liên quan đến trẻ em.</w:t>
      </w:r>
    </w:p>
    <w:p w14:paraId="710DDCAA"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Tôn trọng, lắng nghe, xem xét, phản hồi ý kiến, nguyện vọng của trẻ em.</w:t>
      </w:r>
    </w:p>
    <w:p w14:paraId="3BD74884"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5. Khi xây dựng chính sách, pháp luật tác động đến trẻ em, phải xem xét ý kiến của trẻ em và của các cơ quan, tổ chức có liên quan; bảo đảm lồng ghép các mục tiêu, chỉ tiêu về trẻ em trong quy hoạch, kế hoạch phát triển kinh tế - xã hội quốc gia, ngành và địa phương.</w:t>
      </w:r>
    </w:p>
    <w:p w14:paraId="4D05B303"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6. Các hành vi bị nghiêm cấm</w:t>
      </w:r>
    </w:p>
    <w:p w14:paraId="6EB169BB"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Tước đoạt quyền sống của trẻ em.</w:t>
      </w:r>
    </w:p>
    <w:p w14:paraId="27321D8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Bỏ rơi, bỏ mặc, mua bán, bắt cóc, đánh tráo, chiếm đoạt trẻ em.</w:t>
      </w:r>
    </w:p>
    <w:p w14:paraId="48A2870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Xâm hại tình dục, bạo lực, lạm dụng, bóc lột trẻ em.</w:t>
      </w:r>
    </w:p>
    <w:p w14:paraId="1E21DA2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Tổ chức, hỗ trợ, xúi giục, ép buộc trẻ em tảo hôn.</w:t>
      </w:r>
    </w:p>
    <w:p w14:paraId="13B9D04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5. Sử dụng, rủ rê, xúi giục, kích động, lợi dụng, lôi kéo, dụ dỗ, ép buộc trẻ em thực hiện hành vi vi phạm pháp luật, xúc phạm danh dự, nhân phẩm người khác.</w:t>
      </w:r>
    </w:p>
    <w:p w14:paraId="5A77CE51"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6. Cản trở trẻ em thực hiện quyền và bổn phận của mình.</w:t>
      </w:r>
    </w:p>
    <w:p w14:paraId="4132DECE"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7. Không cung cấp hoặc che giấu, ngăn cản việc cung cấp thông tin về trẻ em bị xâm hại hoặc trẻ em có nguy cơ bị bóc lột, bị bạo lực cho gia đình, cơ sở giáo dục, cơ quan, cá nhân có thẩm quyền.</w:t>
      </w:r>
    </w:p>
    <w:p w14:paraId="579A557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8. Kỳ thị, phân biệt đối xử với trẻ em vì đặc điểm cá nhân, hoàn cảnh gia đình, giới tính, dân tộc, quốc tịch, tín ngưỡng, tôn giáo của trẻ em.</w:t>
      </w:r>
    </w:p>
    <w:p w14:paraId="56CD546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9. Bán cho trẻ em hoặc cho trẻ em sử dụng rượu, bia, thuốc lá và chất gây nghiện, chất kích thích khác, thực phẩm không bảo đảm an toàn, có hại cho trẻ em.</w:t>
      </w:r>
    </w:p>
    <w:p w14:paraId="1E2CBB2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10. Cung cấp dịch vụ Internet và các dịch vụ khác; sản xuất, sao chép, lưu hành, vận hành, phát tán, sở hữu, vận chuyển, tàng trữ, kinh doanh xuất bản phẩm, đồ chơi, trò chơi và những sản phẩm khác phục vụ đối tượng trẻ em nhưng có nội dung ảnh hưởng đến sự phát triển lành mạnh của trẻ em.</w:t>
      </w:r>
    </w:p>
    <w:p w14:paraId="3514B40A"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11. Công bố, tiết lộ thông tin về đời sống riêng tư, bí mật cá nhân của trẻ em mà không được sự đồng ý của trẻ em từ đủ 07 tuổi trở lên và của cha, mẹ, người giám hộ của trẻ em.</w:t>
      </w:r>
    </w:p>
    <w:p w14:paraId="764BBA8C"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lastRenderedPageBreak/>
        <w:t>12. Lợi dụng việc nhận chăm sóc thay thế trẻ em để xâm hại trẻ em; lợi dụng chế độ, chính sách của Nhà nước và sự hỗ trợ, giúp đỡ của tổ chức, cá nhân dành cho trẻ em để trục lợi.</w:t>
      </w:r>
    </w:p>
    <w:p w14:paraId="524081AC"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13. Đặt cơ sở dịch vụ, cơ sở sản xuất, kho chứa hàng hóa gây ô nhiễm môi trường, độc hại, có nguy cơ trực tiếp phát sinh cháy, nổ gần cơ sở cung cấp dịch vụ bảo vệ trẻ em, cơ sở giáo dục, y tế, văn hoá, điểm vui chơi, giải trí của trẻ em hoặc đặt cơ sở cung cấp dịch vụ bảo vệ trẻ em, cơ sở giáo dục, y tế, văn hóa, điểm vui chơi, giải trí của trẻ em gần cơ sở dịch vụ, cơ sở sản xuất, kho chứa hàng hóa gây ô nhiễm môi trường, độc hại, có nguy cơ trực tiếp phát sinh cháy, nổ.</w:t>
      </w:r>
    </w:p>
    <w:p w14:paraId="0FBB843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14. Lấn chiếm, sử dụng cơ sở hạ tầng dành cho việc học tập, vui chơi, giải trí và hoạt động dịch vụ bảo vệ trẻ em sai mục đích hoặc trái quy định của pháp luật.</w:t>
      </w:r>
    </w:p>
    <w:p w14:paraId="27CC1EEE"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15. Từ chối, không thực hiện hoặc thực hiện không đầy đủ, không kịp thời việc hỗ trợ, can thiệp, điều trị trẻ em có nguy cơ hoặc đang trong tình trạng nguy hiểm, bị tổn hại thân thể, danh dự, nhân phẩm.</w:t>
      </w:r>
    </w:p>
    <w:p w14:paraId="5CCB47FB"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7. Nguồn lực bảo đảm thực hiện quyền trẻ em và bảo vệ trẻ em</w:t>
      </w:r>
    </w:p>
    <w:p w14:paraId="7D9558DF"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Nhà nước bảo đảm nguồn lực thực hiện mục tiêu, chỉ tiêu về trẻ em trong quy hoạch, kế hoạch phát triển kinh tế - xã hội quốc gia, ngành và địa phương; ưu tiên bố trí nguồn lực để bảo vệ trẻ em, bảo đảm thực hiện quyền trẻ em.</w:t>
      </w:r>
    </w:p>
    <w:p w14:paraId="657F6A6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Nguồn tài chính thực hiện quyền trẻ em bao gồm ngân sách nhà nước; ủng hộ của cơ quan, tổ chức, gia đình, cá nhân trong nước, nước ngoài; nguồn thu từ hoạt động cung cấp dịch vụ; viện trợ quốc tế và các nguồn thu hợp pháp khác.</w:t>
      </w:r>
    </w:p>
    <w:p w14:paraId="6421FA4F"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Nhà nước có giải pháp về nhân lực và bảo đảm điều kiện cho việc thực hiện quyền trẻ em; phát triển mạng lưới người được giao làm công tác bảo vệ trẻ em các cấp, ưu tiên bố trí người làm công tác bảo vệ trẻ em cấp xã và vận động nguồn lực để phát triển mạng lưới cộng tác viên bảo vệ trẻ em tại thôn, làng, ấp, bản, buôn, phum, sóc, tổ dân phố, khu phố, khóm.</w:t>
      </w:r>
    </w:p>
    <w:p w14:paraId="068CA370"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8. Nội dung quản lý nhà nước về trẻ em</w:t>
      </w:r>
    </w:p>
    <w:p w14:paraId="5C66A10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Trình cơ quan nhà nước có thẩm quyền ban hành hoặc ban hành theo thẩm quyền văn bản quy phạm pháp luật và chỉ đạo, tổ chức thực hiện văn bản quy phạm pháp luật về trẻ em.</w:t>
      </w:r>
    </w:p>
    <w:p w14:paraId="683C8339"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Xây dựng và tổ chức thực hiện chiến lược, chính sách, mục tiêu quốc gia về trẻ em.</w:t>
      </w:r>
    </w:p>
    <w:p w14:paraId="7483214F"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Hướng dẫn cơ quan, tổ chức, cơ sở giáo dục, gia đình, cá nhân về biện pháp, quy trình, tiêu chuẩn bảo đảm thực hiện quyền trẻ em theo quy định của pháp luật.</w:t>
      </w:r>
    </w:p>
    <w:p w14:paraId="65A1BA59"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Tuyên truyền, giáo dục pháp luật về trẻ em; truyền thông, phổ biến kiến thức, kỹ năng và vận động xã hội thực hiện quyền trẻ em.</w:t>
      </w:r>
    </w:p>
    <w:p w14:paraId="0876E2D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5. Xây dựng, đào tạo, bồi dưỡng đội ngũ cán bộ, công chức, viên chức, người được giao làm công tác bảo vệ trẻ em, người chăm sóc trẻ em và mạng lưới cộng tác viên bảo vệ trẻ em thực hiện quyền của trẻ em.</w:t>
      </w:r>
    </w:p>
    <w:p w14:paraId="53E92B4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6. Thanh tra, kiểm tra việc thực hiện pháp luật về trẻ em; giải quyết khiếu nại, tố cáo và xử lý vi phạm pháp luật về trẻ em; giải quyết, đôn đốc việc giải quyết ý kiến, kiến nghị của trẻ em, người giám hộ và tổ chức đại diện tiếng nói, nguyện vọng của trẻ em.</w:t>
      </w:r>
    </w:p>
    <w:p w14:paraId="332DD5C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7. Thực hiện công tác thống kê, thông tin, báo cáo về tình hình trẻ em và việc thực hiện pháp luật về trẻ em cho cơ quan nhà nước có thẩm quyền.</w:t>
      </w:r>
    </w:p>
    <w:p w14:paraId="006DFEDF"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8. Hợp tác quốc tế về thực hiện quyền trẻ em.</w:t>
      </w:r>
    </w:p>
    <w:p w14:paraId="16D75581"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9. Trách nhiệm phối hợp trong việc thực hiện quyền và bổn phận của trẻ em</w:t>
      </w:r>
    </w:p>
    <w:p w14:paraId="5DF7FAF2"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lastRenderedPageBreak/>
        <w:t>1. Bộ, cơ quan ngang bộ, cơ quan thuộc Chính phủ phối hợp với cơ quan quản lý nhà nước về trẻ em và cơ quan, tổ chức liên quan thực hiện công tác thanh tra, kiểm tra, giải quyết kiến nghị, khiếu nại, tố cáo và xử lý vi phạm pháp luật về trẻ em.</w:t>
      </w:r>
    </w:p>
    <w:p w14:paraId="0D630D64"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Cơ quan, tổ chức, cơ sở giáo dục, gia đình, cá nhân có trách nhiệm bảo đảm thực hiện quyền và bổn phận của trẻ em; hỗ trợ, tạo điều kiện để trẻ em thực hiện quyền và bổn phận của mình theo quy định của pháp luật; phối hợp, trao đổi thông tin trong quá trình thực hiện.</w:t>
      </w:r>
    </w:p>
    <w:p w14:paraId="2C056DA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Tổ chức chính trị - xã hội, tổ chức xã hội có trách nhiệm phối hợp với cơ quan quản lý nhà nước về trẻ em trong quá trình thực hiện nhiệm vụ liên quan đến trẻ em.</w:t>
      </w:r>
    </w:p>
    <w:p w14:paraId="674D5019"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10. Trẻ em có hoàn cảnh đặc biệt</w:t>
      </w:r>
    </w:p>
    <w:p w14:paraId="1C06CF83"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Trẻ em có hoàn cảnh đặc biệt bao gồm các nhóm sau đây:</w:t>
      </w:r>
    </w:p>
    <w:p w14:paraId="4C5394CE"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a) Trẻ em mồ côi cả cha và mẹ;</w:t>
      </w:r>
    </w:p>
    <w:p w14:paraId="3D806FD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b) Trẻ em bị bỏ rơi;</w:t>
      </w:r>
    </w:p>
    <w:p w14:paraId="035040A3"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c) Trẻ em không nơi nương tựa;</w:t>
      </w:r>
    </w:p>
    <w:p w14:paraId="38CC6E6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d) Trẻ em khuyết tật;</w:t>
      </w:r>
    </w:p>
    <w:p w14:paraId="15B4405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đ) Trẻ em nhiễm HIV/AIDS;</w:t>
      </w:r>
    </w:p>
    <w:p w14:paraId="3F13EDD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e) Trẻ em vi phạm pháp luật;</w:t>
      </w:r>
    </w:p>
    <w:p w14:paraId="7A98347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g) Trẻ em nghiện ma túy;</w:t>
      </w:r>
    </w:p>
    <w:p w14:paraId="3C216729"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h) Trẻ em phải bỏ học kiếm sống chưa hoàn thành phổ cập giáo dục trung học cơ sở;</w:t>
      </w:r>
    </w:p>
    <w:p w14:paraId="687F7712"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i) Trẻ em bị tổn hại nghiêm trọng về thể chất và tinh thần do bị bạo lực;</w:t>
      </w:r>
    </w:p>
    <w:p w14:paraId="7D07CBF2"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k) Trẻ em bị bóc lột;</w:t>
      </w:r>
    </w:p>
    <w:p w14:paraId="2F27FE0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l) Trẻ em bị xâm hại tình dục;</w:t>
      </w:r>
    </w:p>
    <w:p w14:paraId="2C48F071"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m) Trẻ em bị mua bán;</w:t>
      </w:r>
    </w:p>
    <w:p w14:paraId="053CE4B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n) Trẻ em mắc bệnh hiểm nghèo hoặc bệnh phải điều trị dài ngày thuộc hộ nghèo hoặc hộ cận nghèo;</w:t>
      </w:r>
    </w:p>
    <w:p w14:paraId="0C1FD74B"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o) Trẻ em di cư, trẻ em lánh nạn, tị nạn chưa xác định được cha mẹ hoặc không có người chăm sóc.</w:t>
      </w:r>
    </w:p>
    <w:p w14:paraId="3C93074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Chính phủ quy định chi tiết các nhóm trẻ em có hoàn cảnh đặc biệt và chính sách hỗ trợ phù hợp đối với từng nhóm trẻ em có hoàn cảnh đặc biệt.</w:t>
      </w:r>
    </w:p>
    <w:p w14:paraId="6F8BF182"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11. Tháng hành động vì trẻ em</w:t>
      </w:r>
    </w:p>
    <w:p w14:paraId="66BCEE94"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Tháng hành động vì trẻ em được tổ chức vào tháng 6 hằng năm để thúc đẩy phong trào toàn dân chăm sóc, giáo dục và bảo vệ trẻ em; tuyên truyền, phổ biến, vận động cơ quan, tổ chức, cơ sở giáo dục, gia đình, cá nhân thực hiện chính sách, chương trình, kế hoạch, dự án, xây dựng các công trình và vận động nguồn lực cho trẻ em.</w:t>
      </w:r>
    </w:p>
    <w:p w14:paraId="7919826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Bộ Lao động - Thương binh và Xã hội chủ trì, phối hợp với các cơ quan, tổ chức liên quan để chỉ đạo, tổ chức và hướng dẫn thực hiện Tháng hành động vì trẻ em.</w:t>
      </w:r>
    </w:p>
    <w:p w14:paraId="62AC6CB4" w14:textId="77777777" w:rsidR="00513ECA" w:rsidRPr="00513ECA" w:rsidRDefault="00513ECA" w:rsidP="00513ECA">
      <w:pPr>
        <w:shd w:val="clear" w:color="auto" w:fill="FFFFFF"/>
        <w:spacing w:after="0" w:line="525" w:lineRule="atLeast"/>
        <w:jc w:val="center"/>
        <w:outlineLvl w:val="1"/>
        <w:rPr>
          <w:rFonts w:ascii="Arial" w:eastAsia="Times New Roman" w:hAnsi="Arial" w:cs="Arial"/>
          <w:b/>
          <w:bCs/>
          <w:sz w:val="33"/>
          <w:szCs w:val="33"/>
        </w:rPr>
      </w:pPr>
      <w:r w:rsidRPr="00513ECA">
        <w:rPr>
          <w:rFonts w:ascii="inherit" w:eastAsia="Times New Roman" w:hAnsi="inherit" w:cs="Arial"/>
          <w:b/>
          <w:bCs/>
          <w:sz w:val="33"/>
          <w:szCs w:val="33"/>
          <w:bdr w:val="none" w:sz="0" w:space="0" w:color="auto" w:frame="1"/>
        </w:rPr>
        <w:t>Chương II. QUYỀN VÀ BỔN PHẬN CỦA TRẺ EM</w:t>
      </w:r>
    </w:p>
    <w:p w14:paraId="0BD313BB"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Mục 1. QUYỀN CỦA TRẺ EM</w:t>
      </w:r>
    </w:p>
    <w:p w14:paraId="3BA89459"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12. Quyền sống</w:t>
      </w:r>
    </w:p>
    <w:p w14:paraId="4D4FE2A3"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Trẻ em có quyền được bảo vệ tính mạng, được bảo đảm tốt nhất các điều kiện sống và phát triển.</w:t>
      </w:r>
    </w:p>
    <w:p w14:paraId="0CB66BEC"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13. Quyền được khai sinh và có quốc tịch</w:t>
      </w:r>
    </w:p>
    <w:p w14:paraId="4D56F501"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Trẻ em có quyền được khai sinh, khai tử, có họ, tên, có quốc tịch; được xác định cha, mẹ, dân tộc, giới tính theo quy định của pháp luật.</w:t>
      </w:r>
    </w:p>
    <w:p w14:paraId="1C021104"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14. Quyền được chăm sóc sức khỏe</w:t>
      </w:r>
    </w:p>
    <w:p w14:paraId="16537E4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lastRenderedPageBreak/>
        <w:t>Trẻ em có quyền được chăm sóc tốt nhất về sức khỏe, được ưu tiên tiếp cận, sử dụng dịch vụ phòng bệnh và khám bệnh, chữa bệnh.</w:t>
      </w:r>
    </w:p>
    <w:p w14:paraId="1C2029A2"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15. Quyền được chăm sóc, nuôi dưỡng</w:t>
      </w:r>
    </w:p>
    <w:p w14:paraId="18E9FC6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Trẻ em có quyền được chăm sóc, nuôi dưỡng để phát triển toàn diện.</w:t>
      </w:r>
    </w:p>
    <w:p w14:paraId="6384B902"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16. Quyền được giáo dục, học tập và phát triển năng khiếu</w:t>
      </w:r>
    </w:p>
    <w:p w14:paraId="75BA676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Trẻ em có quyền được giáo dục, học tập để phát triển toàn diện và phát huy tốt nhất tiềm năng của bản thân.</w:t>
      </w:r>
    </w:p>
    <w:p w14:paraId="0B1DC6EB"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Trẻ em được bình đẳng về cơ hội học tập và giáo dục; được phát triển tài năng, năng khiếu, sáng tạo, phát minh.</w:t>
      </w:r>
    </w:p>
    <w:p w14:paraId="1064D973" w14:textId="77777777" w:rsidR="00513ECA" w:rsidRPr="00513ECA" w:rsidRDefault="00513ECA" w:rsidP="00513ECA">
      <w:pPr>
        <w:shd w:val="clear" w:color="auto" w:fill="FFFFFF"/>
        <w:spacing w:after="0" w:line="240" w:lineRule="auto"/>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17. Quyền vui chơi, giải trí</w:t>
      </w:r>
    </w:p>
    <w:p w14:paraId="07F6CD79"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Trẻ em có quyền vui chơi, giải trí; được bình đẳng về cơ hội tham gia các hoạt động văn hóa, nghệ thuật, thể dục, thể thao, du lịch phù hợp với độ tuổi.</w:t>
      </w:r>
    </w:p>
    <w:p w14:paraId="22355361"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18. Quyền giữ gìn, phát huy bản sắc</w:t>
      </w:r>
    </w:p>
    <w:p w14:paraId="72CC817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Trẻ em có quyền được tôn trọng đặc điểm và giá trị riêng của bản thân phù hợp với độ tuổi và văn hóa dân tộc; được thừa nhận các quan hệ gia đình.</w:t>
      </w:r>
    </w:p>
    <w:p w14:paraId="2A8F61D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Trẻ em có quyền dùng tiếng nói, chữ viết, giữ gìn bản sắc, phát huy truyền thống văn hóa, phong tục, tập quán tốt đẹp của dân tộc mình.</w:t>
      </w:r>
    </w:p>
    <w:p w14:paraId="59A82939"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19. Quyền tự do tín ngưỡng, tôn giáo</w:t>
      </w:r>
    </w:p>
    <w:p w14:paraId="2342668C"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Trẻ em có quyền tự do tín ngưỡng, tôn giáo, theo hoặc không theo một tôn giáo nào và phải được bảo đảm an toàn, vì lợi ích tốt nhất của trẻ em.</w:t>
      </w:r>
    </w:p>
    <w:p w14:paraId="4564BF7B"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20. Quyền về tài sản</w:t>
      </w:r>
    </w:p>
    <w:p w14:paraId="4512BB7B"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Trẻ em có quyền sở hữu, thừa kế và các quyền khác đối với tài sản theo quy định của pháp luật.</w:t>
      </w:r>
    </w:p>
    <w:p w14:paraId="7AAF49CD"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21. Quyền bí mật đời sống riêng tư</w:t>
      </w:r>
    </w:p>
    <w:p w14:paraId="31AF41CC"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Trẻ em có quyền bất khả xâm phạm về đời sống riêng tư, bí mật cá nhân và bí mật gia đình vì lợi ích tốt nhất của trẻ em.</w:t>
      </w:r>
    </w:p>
    <w:p w14:paraId="2B7C008F"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Trẻ em được pháp luật bảo vệ danh dự, nhân phẩm, uy tín, bí mật thư tín, điện thoại, điện tín và các hình thức trao đổi thông tin riêng tư khác; được bảo vệ và chống lại sự can thiệp trái pháp luật đối với thông tin riêng tư.</w:t>
      </w:r>
    </w:p>
    <w:p w14:paraId="4F2E326F"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22. Quyền được sống chung với cha, mẹ</w:t>
      </w:r>
    </w:p>
    <w:p w14:paraId="3A51A6EA"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Trẻ em có quyền được sống chung với cha, mẹ; được cả cha và mẹ bảo vệ, chăm sóc và giáo dục, trừ trường hợp cách ly cha, mẹ theo quy định của pháp luật hoặc vì lợi ích tốt nhất của trẻ em.</w:t>
      </w:r>
    </w:p>
    <w:p w14:paraId="697D29A2"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Khi phải cách ly cha, mẹ, trẻ em được trợ giúp để duy trì mối liên hệ và tiếp xúc với cha, mẹ, gia đình, trừ trường hợp không vì lợi ích tốt nhất của trẻ em.</w:t>
      </w:r>
    </w:p>
    <w:p w14:paraId="01B328C3"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23. Quyền được đoàn tụ, liên hệ và tiếp xúc với cha, mẹ</w:t>
      </w:r>
    </w:p>
    <w:p w14:paraId="512F6C73"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Trẻ em có quyền được biết cha đẻ, mẹ đẻ, trừ trường hợp ảnh hưởng đến lợi ích tốt nhất của trẻ em; được duy trì mối liên hệ hoặc tiếp xúc với cả cha và mẹ khi trẻ em, cha, mẹ cư trú ở các quốc gia khác nhau hoặc khi bị giam giữ, trục xuất; được tạo điều kiện thuận lợi cho việc xuất cảnh, nhập cảnh để đoàn tụ với cha, mẹ; được bảo vệ không bị đưa ra nước ngoài trái quy định của pháp luật; được cung cấp thông tin khi cha, mẹ bị mất tích.</w:t>
      </w:r>
    </w:p>
    <w:p w14:paraId="236046AE"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24. Quyền được chăm sóc thay thế và nhận làm con nuôi</w:t>
      </w:r>
    </w:p>
    <w:p w14:paraId="3F8455F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Trẻ em được chăm sóc thay thế khi không còn cha mẹ; không được hoặc không thể sống cùng cha đẻ, mẹ đẻ; bị ảnh hưởng bởi thiên tai, thảm họa, xung đột vũ trang vì sự an toàn và lợi ích tốt nhất của trẻ em.</w:t>
      </w:r>
    </w:p>
    <w:p w14:paraId="52E25C3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lastRenderedPageBreak/>
        <w:t>2. Trẻ em được nhận làm con nuôi theo quy định của pháp luật về nuôi con nuôi.</w:t>
      </w:r>
    </w:p>
    <w:p w14:paraId="50F78284"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25. Quyền được bảo vệ để không bị xâm hại tình dục</w:t>
      </w:r>
    </w:p>
    <w:p w14:paraId="4256DD11"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Trẻ em có quyền được bảo vệ dưới mọi hình thức để không bị xâm hại tình dục.</w:t>
      </w:r>
    </w:p>
    <w:p w14:paraId="196BAA39"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26. Quyền được bảo vệ để không bị bóc lột sức lao động</w:t>
      </w:r>
    </w:p>
    <w:p w14:paraId="526E066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Trẻ em có quyền được bảo vệ dưới mọi hình thức để không bị bóc lột sức lao động; không phải lao động trước tuổi, quá thời gian hoặc làm công việc nặng nhọc, độc hại, nguy hiểm theo quy định của pháp luật; không bị bố trí công việc hoặc nơi làm việc có ảnh hưởng xấu đến nhân cách và sự phát triển toàn diện của trẻ em.</w:t>
      </w:r>
    </w:p>
    <w:p w14:paraId="61F87203"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27. Quyền được bảo vệ để không bị bạo lực, bỏ rơi, bỏ mặc</w:t>
      </w:r>
    </w:p>
    <w:p w14:paraId="133AB9B4"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Trẻ em có quyền được bảo vệ dưới mọi hình thức để không bị bạo lực, bỏ rơi, bỏ mặc làm tổn hại đến sự phát triển toàn diện của trẻ em.</w:t>
      </w:r>
    </w:p>
    <w:p w14:paraId="4EF2F559"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28. Quyền được bảo vệ để không bị mua bán, bắt cóc, đánh tráo, chiếm đoạt</w:t>
      </w:r>
    </w:p>
    <w:p w14:paraId="59BB31B2"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Trẻ em có quyền được bảo vệ dưới mọi hình thức để không bị mua bán, bắt cóc, đánh tráo, chiếm đoạt.</w:t>
      </w:r>
    </w:p>
    <w:p w14:paraId="7D6E55BF"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29. Quyền được bảo vệ khỏi chất ma túy</w:t>
      </w:r>
    </w:p>
    <w:p w14:paraId="0CDC89A9"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Trẻ em có quyền được bảo vệ khỏi mọi hình thức sử dụng, sản xuất, vận chuyển, mua, bán, tàng trữ trái phép chất ma túy.</w:t>
      </w:r>
    </w:p>
    <w:p w14:paraId="0399C2E2"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30. Quyền được bảo vệ trong tố tụng và xử lý vi phạm hành chính</w:t>
      </w:r>
    </w:p>
    <w:p w14:paraId="3CD60B34"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Trẻ em có quyền được bảo vệ trong quá trình tố tụng và xử lý vi phạm hành chính; bảo đảm quyền được bào chữa và tự bào chữa, được bảo vệ quyền và lợi ích hợp pháp; được trợ giúp pháp lý, được trình bày ý kiến, không bị tước quyền tự do trái pháp luật; không bị tra tấn, truy bức, nhục hình, xúc phạm danh dự, nhân phẩm, xâm phạm thân thể, gây áp lực về tâm lý và các hình thức xâm hại khác.</w:t>
      </w:r>
    </w:p>
    <w:p w14:paraId="7A789F15"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31. Quyền được bảo vệ khi gặp thiên tai, thảm họa, ô nhiễm môi trường, xung đột vũ trang</w:t>
      </w:r>
    </w:p>
    <w:p w14:paraId="007BD6A1"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Trẻ em có quyền được ưu tiên bảo vệ, trợ giúp dưới mọi hình thức để thoát khỏi tác động của thiên tai, thảm họa, ô nhiễm môi trường, xung đột vũ trang.</w:t>
      </w:r>
    </w:p>
    <w:p w14:paraId="29E5847B"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32. Quyền được bảo đảm an sinh xã hội</w:t>
      </w:r>
    </w:p>
    <w:p w14:paraId="651819AE"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Trẻ em là công dân Việt Nam được bảo đảm an sinh xã hội theo quy định của pháp luật phù hợp với điều kiện kinh tế - xã hội nơi trẻ em sinh sống và điều kiện của cha, mẹ hoặc người chăm sóc trẻ em.</w:t>
      </w:r>
    </w:p>
    <w:p w14:paraId="689E19FD"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33. Quyền được tiếp cận thông tin và tham gia hoạt động xã hội</w:t>
      </w:r>
    </w:p>
    <w:p w14:paraId="1457E51E"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Trẻ em có quyền được tiếp cận thông tin đầy đủ, kịp thời, phù hợp; có quyền tìm kiếm, thu nhận các thông tin dưới mọi hình thức theo quy định của pháp luật và được tham gia hoạt động xã hội phù hợp với độ tuổi, mức độ trưởng thành, nhu cầu, năng lực của trẻ em.</w:t>
      </w:r>
    </w:p>
    <w:p w14:paraId="0AFD5A16"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34. Quyền được bày tỏ ý kiến và hội họp</w:t>
      </w:r>
    </w:p>
    <w:p w14:paraId="3475BB9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Trẻ em có quyền được bày tỏ ý kiến, nguyện vọng về các vấn đề liên quan đến trẻ em; được tự do hội họp theo quy định của pháp luật phù hợp với độ tuổi, mức độ trưởng thành và sự phát triển của trẻ em; được cơ quan, tổ chức, cơ sở giáo dục, gia đình, cá nhân lắng nghe, tiếp thu, phản hồi ý kiến, nguyện vọng chính đáng.</w:t>
      </w:r>
    </w:p>
    <w:p w14:paraId="23AA28CF"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35. Quyền của trẻ em khuyết tật</w:t>
      </w:r>
    </w:p>
    <w:p w14:paraId="51EC535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Trẻ em khuyết tật được hưởng đầy đủ các quyền của trẻ em và quyền của người khuyết tật theo quy định của pháp luật; được hỗ trợ, chăm sóc, giáo dục đặc biệt để phục hồi chức năng, phát triển khả năng tự lực và hòa nhập xã hội.</w:t>
      </w:r>
    </w:p>
    <w:p w14:paraId="7245BE51"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lastRenderedPageBreak/>
        <w:t>Điều 36. Quyền của trẻ em không quốc tịch, trẻ em lánh nạn, tị nạn</w:t>
      </w:r>
    </w:p>
    <w:p w14:paraId="78A30C7A"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Trẻ em không quốc tịch cư trú tại Việt Nam, trẻ em lánh nạn, tị nạn được bảo vệ và hỗ trợ nhân đạo, được tìm kiếm cha, mẹ, gia đình theo quy định của pháp luật Việt Nam và điều ước quốc tế mà Cộng hòa xã hội chủ nghĩa Việt Nam là thành viên.</w:t>
      </w:r>
    </w:p>
    <w:p w14:paraId="2222A99F"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Mục 2. BỔN PHẬN CỦA TRẺ EM</w:t>
      </w:r>
    </w:p>
    <w:p w14:paraId="26D1F1A2"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37. Bổn phận của trẻ em đối với gia đình</w:t>
      </w:r>
    </w:p>
    <w:p w14:paraId="5F2FA88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Kính trọng, lễ phép, hiếu thảo với ông bà, cha mẹ; yêu thương, quan tâm, chia sẻ tình cảm, nguyện vọng với cha mẹ và các thành viên trong gia đình, dòng họ.</w:t>
      </w:r>
    </w:p>
    <w:p w14:paraId="4260D9E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Học tập, rèn luyện, giữ gìn nề nếp gia đình, phụ giúp cha mẹ và các thành viên trong gia đình những công việc phù hợp với độ tuổi, giới tính và sự phát triển của trẻ em.</w:t>
      </w:r>
    </w:p>
    <w:p w14:paraId="18940F65"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38. Bổn phận của trẻ em đối với nhà trường, cơ sở trợ giúp xã hội và cơ sở giáo dục khác</w:t>
      </w:r>
    </w:p>
    <w:p w14:paraId="031F4A12"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Tôn trọng giáo viên, cán bộ, nhân viên của nhà trường, cơ sở trợ giúp xã hội và cơ sở giáo dục khác.</w:t>
      </w:r>
    </w:p>
    <w:p w14:paraId="626946B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Thương yêu, đoàn kết, chia sẻ khó khăn, tôn trọng, giúp đỡ bạn bè.</w:t>
      </w:r>
    </w:p>
    <w:p w14:paraId="7BCBB553"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Rèn luyện đạo đức, ý thức tự học, thực hiện nhiệm vụ học tập, rèn luyện theo chương trình, kế hoạch giáo dục của nhà trường, cơ sở giáo dục khác.</w:t>
      </w:r>
    </w:p>
    <w:p w14:paraId="50F81AE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Giữ gìn, bảo vệ tài sản và chấp hành đầy đủ nội quy, quy định của nhà trường, cơ sở trợ giúp xã hội và cơ sở giáo dục khác.</w:t>
      </w:r>
    </w:p>
    <w:p w14:paraId="592BE89A"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39. Bổn phận của trẻ em đối với cộng đồng, xã hội</w:t>
      </w:r>
    </w:p>
    <w:p w14:paraId="0487450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Tôn trọng, lễ phép với người lớn tuổi; quan tâm, giúp đỡ người già, người khuyết tật, phụ nữ mang thai, trẻ nhỏ, người gặp hoàn cảnh khó khăn phù hợp với khả năng, sức khỏe, độ tuổi của mình.</w:t>
      </w:r>
    </w:p>
    <w:p w14:paraId="546EB77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Tôn trọng quyền, danh dự, nhân phẩm của người khác; chấp hành quy định về an toàn giao thông và trật tự, an toàn xã hội; bảo vệ, giữ gìn, sử dụng tài sản, tài nguyên, bảo vệ môi trường phù hợp với khả năng và độ tuổi của trẻ em.</w:t>
      </w:r>
    </w:p>
    <w:p w14:paraId="3680247F"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Phát hiện, thông tin, thông báo, tố giác hành vi vi phạm pháp luật.</w:t>
      </w:r>
    </w:p>
    <w:p w14:paraId="6D04E9AF"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40. Bổn phận của trẻ em đối với quê hương, đất nước</w:t>
      </w:r>
    </w:p>
    <w:p w14:paraId="7085DEB3"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Yêu quê hương, đất nước, yêu đồng bào, có ý thức xây dựng và bảo vệ Tổ quốc; tôn trọng truyền thống lịch sử dân tộc; giữ gìn bản sắc dân tộc, phát huy phong tục, tập quán, truyền thống và văn hóa tốt đẹp của quê hương, đất nước.</w:t>
      </w:r>
    </w:p>
    <w:p w14:paraId="5ABD6A3E"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Tuân thủ và chấp hành pháp luật; đoàn kết, hợp tác, giao lưu với bạn bè, trẻ em quốc tế phù hợp với độ tuổi và từng giai đoạn phát triển của trẻ em.</w:t>
      </w:r>
    </w:p>
    <w:p w14:paraId="2FA1B80C"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41. Bổn phận của trẻ em với bản thân</w:t>
      </w:r>
    </w:p>
    <w:p w14:paraId="6A1E70EF"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Có trách nhiệm với bản thân; không hủy hoại thân thể, danh dự, nhân phẩm, tài sản của bản thân.</w:t>
      </w:r>
    </w:p>
    <w:p w14:paraId="2CDF731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Sống trung thực, khiêm tốn; giữ gìn vệ sinh, rèn luyện thân thể.</w:t>
      </w:r>
    </w:p>
    <w:p w14:paraId="134F134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Chăm chỉ học tập, không tự ý bỏ học, không rời bỏ gia đình sống lang thang.</w:t>
      </w:r>
    </w:p>
    <w:p w14:paraId="5BA316B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Không đánh bạc; không mua, bán, sử dụng rượu, bia, thuốc lá và chất gây nghiện, chất kích thích khác.</w:t>
      </w:r>
    </w:p>
    <w:p w14:paraId="1AAAF30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5. Không sử dụng, trao đổi sản phẩm có nội dung kích động bạo lực, đồi trụy; không sử dụng đồ chơi hoặc chơi trò chơi có hại cho sự phát triển lành mạnh của bản thân.</w:t>
      </w:r>
    </w:p>
    <w:p w14:paraId="2B39FBC8" w14:textId="77777777" w:rsidR="00513ECA" w:rsidRPr="00513ECA" w:rsidRDefault="00513ECA" w:rsidP="00513ECA">
      <w:pPr>
        <w:shd w:val="clear" w:color="auto" w:fill="FFFFFF"/>
        <w:spacing w:after="0" w:line="525" w:lineRule="atLeast"/>
        <w:jc w:val="center"/>
        <w:outlineLvl w:val="1"/>
        <w:rPr>
          <w:rFonts w:ascii="Arial" w:eastAsia="Times New Roman" w:hAnsi="Arial" w:cs="Arial"/>
          <w:b/>
          <w:bCs/>
          <w:sz w:val="33"/>
          <w:szCs w:val="33"/>
        </w:rPr>
      </w:pPr>
      <w:r w:rsidRPr="00513ECA">
        <w:rPr>
          <w:rFonts w:ascii="inherit" w:eastAsia="Times New Roman" w:hAnsi="inherit" w:cs="Arial"/>
          <w:b/>
          <w:bCs/>
          <w:sz w:val="33"/>
          <w:szCs w:val="33"/>
          <w:bdr w:val="none" w:sz="0" w:space="0" w:color="auto" w:frame="1"/>
        </w:rPr>
        <w:t>Chương III. CHĂM SÓC VÀ GIÁO DỤC TRẺ EM</w:t>
      </w:r>
    </w:p>
    <w:p w14:paraId="6A7CEFE3"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42. Bảo đảm về chăm sóc, nuôi dưỡng trẻ em</w:t>
      </w:r>
    </w:p>
    <w:p w14:paraId="560BB533"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lastRenderedPageBreak/>
        <w:t>1. Nhà nước có chính sách trợ cấp, trợ giúp, ban hành tiêu chuẩn, quy chuẩn để thực hiện việc chăm sóc, nuôi dưỡng trẻ em theo độ tuổi, trẻ em có hoàn cảnh đặc biệt.</w:t>
      </w:r>
    </w:p>
    <w:p w14:paraId="1A334849"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Nhà nước khuyến khích cơ quan, tổ chức, gia đình, cá nhân tham gia trợ giúp, chăm sóc trẻ em, trẻ em có hoàn cảnh đặc biệt; hỗ trợ về đất đai, thuế, tín dụng cho tổ chức, cá nhân cung cấp dịch vụ chăm sóc, nuôi dưỡng trẻ em theo quy định của pháp luật.</w:t>
      </w:r>
    </w:p>
    <w:p w14:paraId="3C68DB6E"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43. Bảo đảm về chăm sóc sức khỏe trẻ em</w:t>
      </w:r>
    </w:p>
    <w:p w14:paraId="1DB6ECAB"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Nhà nước có chính sách phù hợp với điều kiện phát triển kinh tế - xã hội từng thời kỳ để hỗ trợ, bảo đảm mọi trẻ em được chăm sóc sức khỏe, ưu tiên cho trẻ em có hoàn cảnh đặc biệt, trẻ em thuộc hộ nghèo, hộ cận nghèo, trẻ em dân tộc thiểu số, trẻ em đang sinh sống tại các xã biên giới, miền núi, hải đảo và các xã có điều kiện kinh tế - xã hội đặc biệt khó khăn.</w:t>
      </w:r>
    </w:p>
    <w:p w14:paraId="0DA23092"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Nhà nước bảo đảm thực hiện các biện pháp theo dõi sức khỏe định kỳ cho phụ nữ mang thai và trẻ em theo độ tuổi; chăm sóc dinh dưỡng, sức khỏe ban đầu và tiêm chủng cho trẻ em; phòng, chống tai nạn, thương tích trẻ em; tư vấn và hỗ trợ trẻ em trong việc chăm sóc sức khỏe sinh sản, sức khỏe tình dục phù hợp với độ tuổi theo quy định của pháp luật.</w:t>
      </w:r>
    </w:p>
    <w:p w14:paraId="222DF95A"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Ưu tiên tư vấn, bảo vệ, chăm sóc về sức khỏe, dinh dưỡng cho phụ nữ mang thai, bà mẹ nuôi con dưới 36 tháng tuổi và trẻ em, đặc biệt là trẻ em dưới 36 tháng tuổi, trẻ em bị xâm hại phù hợp với điều kiện phát triển kinh tế - xã hội từng thời kỳ.</w:t>
      </w:r>
    </w:p>
    <w:p w14:paraId="58C3C0E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Nhà nước có chính sách, biện pháp tư vấn, sàng lọc, chẩn đoán, điều trị trước sinh và sơ sinh; giảm tỷ lệ tử vong trẻ em, đặc biệt là tử vong trẻ sơ sinh; xóa bỏ phong tục, tập quán có hại, ảnh hưởng đến sức khỏe trẻ em.</w:t>
      </w:r>
    </w:p>
    <w:p w14:paraId="68CBEACE"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5. Nhà nước đóng, hỗ trợ đóng bảo hiểm y tế cho trẻ em theo quy định của pháp luật về bảo hiểm y tế phù hợp với độ tuổi, nhóm đối tượng và phù hợp với điều kiện phát triển kinh tế - xã hội từng thời kỳ.</w:t>
      </w:r>
    </w:p>
    <w:p w14:paraId="71FBC3F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6. Nhà nước có chính sách, biện pháp để trẻ em được tiếp cận nguồn nước hợp vệ sinh và điều kiện vệ sinh cơ bản, bảo đảm an toàn thực phẩm theo quy định của pháp luật.</w:t>
      </w:r>
    </w:p>
    <w:p w14:paraId="6299C07B"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7. Nhà nước khuyến khích cơ quan, tổ chức, gia đình, cá nhân ủng hộ, đầu tư nguồn lực để bảo vệ và chăm sóc sức khỏe cho trẻ em, ưu tiên cho trẻ em có hoàn cảnh đặc biệt.</w:t>
      </w:r>
    </w:p>
    <w:p w14:paraId="3F7A224C"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44. Bảo đảm về giáo dục cho trẻ em</w:t>
      </w:r>
    </w:p>
    <w:p w14:paraId="4B82A1D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Nhà nước có chính sách hỗ trợ, bảo đảm mọi trẻ em được đi học, giảm thiểu tình trạng trẻ em bỏ học; có chính sách hỗ trợ trẻ em có hoàn cảnh đặc biệt, trẻ em thuộc hộ nghèo, hộ cận nghèo, trẻ em dân tộc thiểu số, trẻ em đang sinh sống tại các xã biên giới, miền núi, hải đảo và các xã có điều kiện kinh tế - xã hội đặc biệt khó khăn được tiếp cận giáo dục phổ cập, giáo dục hòa nhập, được học nghề và giới thiệu việc làm phù hợp với độ tuổi và pháp luật về lao động.</w:t>
      </w:r>
    </w:p>
    <w:p w14:paraId="6D88767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Nhà nước ưu tiên đầu tư cho giáo dục, bảo đảm công bằng về cơ hội tiếp cận giáo dục cho mọi trẻ em; giáo dục hòa nhập cho trẻ em khuyết tật; có chính sách miễn, giảm học phí cho từng nhóm đối tượng trẻ em phù hợp với điều kiện phát triển kinh tế - xã hội từng thời kỳ.</w:t>
      </w:r>
    </w:p>
    <w:p w14:paraId="2735DBF9"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Chương trình, nội dung giáo dục phải phù hợp với từng độ tuổi, từng nhóm đối tượng trẻ em, bảo đảm chất lượng, đáp ứng yêu cầu phát triển toàn diện và yêu cầu hội nhập; chú trọng giáo dục truyền thống lịch sử, văn hóa dân tộc và phát triển nhân cách, kỹ năng sống, tài năng, năng khiếu của trẻ em; giáo dục giới tính, sức khỏe sinh sản cho trẻ em.</w:t>
      </w:r>
    </w:p>
    <w:p w14:paraId="5844950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Nhà nước quy định môi trường giáo dục an toàn, lành mạnh, thân thiện, phòng, chống bạo lực học đường.</w:t>
      </w:r>
    </w:p>
    <w:p w14:paraId="5A1628E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lastRenderedPageBreak/>
        <w:t>5. Nhà nước có chính sách phù hợp để phổ cập giáo dục mầm non cho trẻ em 05 tuổi và chính sách hỗ trợ để trẻ em trong độ tuổi được giáo dục mầm non phù hợp với điều kiện phát triển kinh tế - xã hội từng thời kỳ; khuyến khích, thu hút các nguồn đầu tư khác để phát triển giáo dục, đào tạo.</w:t>
      </w:r>
    </w:p>
    <w:p w14:paraId="1F2AF278"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45. Bảo đảm điều kiện vui chơi, giải trí, hoạt động văn hóa, nghệ thuật, thể thao, du lịch cho trẻ em</w:t>
      </w:r>
    </w:p>
    <w:p w14:paraId="4DA497F2"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Nhà nước có chính sách hỗ trợ hoạt động sáng tạo tác phẩm, công trình văn hóa nghệ thuật; phát triển hệ thống thiết chế văn hóa, thể thao cơ sở cho trẻ em; có chính sách ưu tiên trẻ em khi sử dụng dịch vụ vui chơi, giải trí, thể thao, du lịch và tham quan di tích, thắng cảnh.</w:t>
      </w:r>
    </w:p>
    <w:p w14:paraId="3E65FB2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Ủy ban nhân dân các cấp có trách nhiệm lập quy hoạch, kế hoạch sử dụng đất, bố trí quỹ đất, đầu tư xây dựng điểm vui chơi, giải trí, hoạt động văn hóa, nghệ thuật, thể thao cho trẻ em; bảo đảm điều kiện, thời gian, thời điểm thích hợp để trẻ em được tham gia hoạt động tại các thiết chế văn hóa, thể thao cơ sở.</w:t>
      </w:r>
    </w:p>
    <w:p w14:paraId="6960D1A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Nhà nước tạo điều kiện để trẻ em giữ gìn, phát huy bản sắc dân tộc, văn hóa tốt đẹp và được sử dụng ngôn ngữ của dân tộc mình.</w:t>
      </w:r>
    </w:p>
    <w:p w14:paraId="425795E9"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Nhà nước khuyến khích tổ chức, gia đình, cá nhân tham gia ủng hộ, đầu tư, xây dựng cơ sở vật chất phục vụ trẻ em vui chơi, giải trí; khuyến khích sáng tạo, sản xuất đồ chơi, trò chơi cho trẻ em bảo đảm an toàn, lành mạnh, mang bản sắc văn hóa dân tộc.</w:t>
      </w:r>
    </w:p>
    <w:p w14:paraId="351EE5DC"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46. Bảo đảm thông tin, truyền thông cho trẻ em</w:t>
      </w:r>
    </w:p>
    <w:p w14:paraId="7D64F712"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Nhà nước bảo đảm trẻ em được tiếp cận thông tin, bày tỏ ý kiến, nguyện vọng, tìm hiểu, học tập, trao đổi kiến thức qua các kênh thông tin, truyền thông phù hợp.</w:t>
      </w:r>
    </w:p>
    <w:p w14:paraId="256758B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Các cơ quan thông tin, xuất bản phải dành tỷ lệ nội dung, thời điểm, thời lượng phát thanh, truyền hình, ấn phẩm phù hợp cho trẻ em. Thông tin, đồ chơi, trò chơi, chương trình phát thanh, truyền hình, nghệ thuật, điện ảnh có nội dung không phù hợp với trẻ em phải thông báo hoặc ghi rõ độ tuổi trẻ em không được sử dụng.</w:t>
      </w:r>
    </w:p>
    <w:p w14:paraId="08C2283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Nhà nước khuyến khích phát triển thông tin, truyền thông phù hợp với sự phát triển toàn diện của trẻ em; sản xuất, đăng tải nội dung, thông tin với thời lượng thích hợp cho trẻ em dân tộc thiểu số.</w:t>
      </w:r>
    </w:p>
    <w:p w14:paraId="1B8C8185" w14:textId="77777777" w:rsidR="00513ECA" w:rsidRPr="00513ECA" w:rsidRDefault="00513ECA" w:rsidP="00513ECA">
      <w:pPr>
        <w:shd w:val="clear" w:color="auto" w:fill="FFFFFF"/>
        <w:spacing w:after="0" w:line="525" w:lineRule="atLeast"/>
        <w:jc w:val="center"/>
        <w:outlineLvl w:val="1"/>
        <w:rPr>
          <w:rFonts w:ascii="Arial" w:eastAsia="Times New Roman" w:hAnsi="Arial" w:cs="Arial"/>
          <w:b/>
          <w:bCs/>
          <w:sz w:val="33"/>
          <w:szCs w:val="33"/>
        </w:rPr>
      </w:pPr>
      <w:r w:rsidRPr="00513ECA">
        <w:rPr>
          <w:rFonts w:ascii="inherit" w:eastAsia="Times New Roman" w:hAnsi="inherit" w:cs="Arial"/>
          <w:b/>
          <w:bCs/>
          <w:sz w:val="33"/>
          <w:szCs w:val="33"/>
          <w:bdr w:val="none" w:sz="0" w:space="0" w:color="auto" w:frame="1"/>
        </w:rPr>
        <w:t>Chương IV. BẢO VỆ TRẺ EM</w:t>
      </w:r>
    </w:p>
    <w:p w14:paraId="78519B1D"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Mục 1. CẤP ĐỘ BẢO VỆ TRẺ EM VÀ TRÁCH NHIỆM THỰC HIỆN</w:t>
      </w:r>
    </w:p>
    <w:p w14:paraId="6DB89288"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47. Các yêu cầu bảo vệ trẻ em</w:t>
      </w:r>
    </w:p>
    <w:p w14:paraId="5CDA53EE"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Bảo vệ trẻ em được thực hiện theo ba cấp độ sau đây:</w:t>
      </w:r>
    </w:p>
    <w:p w14:paraId="3ED2BA49"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a) Phòng ngừa;</w:t>
      </w:r>
    </w:p>
    <w:p w14:paraId="354160C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b) Hỗ trợ;</w:t>
      </w:r>
    </w:p>
    <w:p w14:paraId="282A9F7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c) Can thiệp.</w:t>
      </w:r>
    </w:p>
    <w:p w14:paraId="063464A9"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Bảo vệ trẻ em phải bảo đảm tính hệ thống, tính liên tục, có sự phối hợp chặt chẽ, hiệu quả giữa các cấp, các ngành trong việc xây dựng, tổ chức thực hiện chính sách, pháp luật và cung cấp dịch vụ bảo vệ trẻ em.</w:t>
      </w:r>
    </w:p>
    <w:p w14:paraId="2306655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Cơ quan, tổ chức, cơ sở giáo dục, gia đình, cá nhân có trách nhiệm bảo vệ trẻ em. Việc bảo vệ trẻ em phải tuân thủ các quy định của pháp luật, quy trình, tiêu chuẩn do cơ quan nhà nước có thẩm quyền ban hành.</w:t>
      </w:r>
    </w:p>
    <w:p w14:paraId="476B5C94"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 xml:space="preserve">4. Trẻ em được ưu tiên bảo vệ tại gia đình, gia đình nhận chăm sóc thay thế. Việc đưa trẻ em vào cơ sở trợ giúp xã hội là biện pháp tạm thời khi các hình thức chăm sóc tại gia </w:t>
      </w:r>
      <w:r w:rsidRPr="00513ECA">
        <w:rPr>
          <w:rFonts w:ascii="Arial" w:eastAsia="Times New Roman" w:hAnsi="Arial" w:cs="Arial"/>
          <w:sz w:val="24"/>
          <w:szCs w:val="24"/>
        </w:rPr>
        <w:lastRenderedPageBreak/>
        <w:t>đình, gia đình nhận chăm sóc thay thế không thực hiện được hoặc vì lợi ích tốt nhất của trẻ em.</w:t>
      </w:r>
    </w:p>
    <w:p w14:paraId="7CCB71A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5. Cha mẹ, người chăm sóc trẻ em và trẻ em phải được cung cấp thông tin, được tham gia ý kiến với cơ quan, cá nhân có thẩm quyền trong việc ra quyết định can thiệp, hỗ trợ để bảo vệ trẻ em.</w:t>
      </w:r>
    </w:p>
    <w:p w14:paraId="23D4165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6. Coi trọng phòng ngừa, ngăn chặn nguy cơ gây tổn hại cho trẻ em; kịp thời can thiệp, giải quyết để giảm thiểu hậu quả; tích cực hỗ trợ để phục hồi, tái hòa nhập cộng đồng cho trẻ em có hoàn cảnh đặc biệt.</w:t>
      </w:r>
    </w:p>
    <w:p w14:paraId="1A69FF6B"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48. Cấp độ phòng ngừa</w:t>
      </w:r>
    </w:p>
    <w:p w14:paraId="6F78705A"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Cấp độ phòng ngừa gồm các biện pháp bảo vệ được áp dụng đối với cộng đồng, gia đình và mọi trẻ em nhằm nâng cao nhận thức, trang bị kiến thức về bảo vệ trẻ em, xây dựng môi trường sống an toàn, lành mạnh cho trẻ em, giảm thiểu nguy cơ trẻ em bị xâm hại hoặc rơi vào hoàn cảnh đặc biệt.</w:t>
      </w:r>
    </w:p>
    <w:p w14:paraId="7A7B2DA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Các biện pháp bảo vệ trẻ em cấp độ phòng ngừa bao gồm:</w:t>
      </w:r>
    </w:p>
    <w:p w14:paraId="62930402"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a) Tuyên truyền, phổ biến cho cộng đồng, gia đình, trẻ em về mối nguy hiểm và hậu quả của các yếu tố, hành vi gây tổn hại, xâm hại trẻ em; về trách nhiệm phát hiện, thông báo trường hợp trẻ em bị xâm hại hoặc có nguy cơ bị bạo lực, bóc lột, bỏ rơi;</w:t>
      </w:r>
    </w:p>
    <w:p w14:paraId="3D0D9E5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b) Cung cấp thông tin, trang bị kiến thức cho cha, mẹ, giáo viên, người chăm sóc trẻ em, người làm việc trong cơ sở cung cấp dịch vụ bảo vệ trẻ em về trách nhiệm bảo vệ trẻ em, kỹ năng phòng ngừa, phát hiện các yếu tố, hành vi gây tổn hại, xâm hại trẻ em;</w:t>
      </w:r>
    </w:p>
    <w:p w14:paraId="4E7F37E1"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c) Trang bị kiến thức, kỹ năng làm cha mẹ để bảo đảm trẻ em được an toàn;</w:t>
      </w:r>
    </w:p>
    <w:p w14:paraId="018FA442"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d) Giáo dục, tư vấn kiến thức, kỹ năng tự bảo vệ cho trẻ em;</w:t>
      </w:r>
    </w:p>
    <w:p w14:paraId="7E9D3291"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đ) Xây dựng môi trường sống an toàn và phù hợp với trẻ em.</w:t>
      </w:r>
    </w:p>
    <w:p w14:paraId="6FA9E686"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49. Cấp độ hỗ trợ</w:t>
      </w:r>
    </w:p>
    <w:p w14:paraId="63FDA62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Cấp độ hỗ trợ bao gồm các biện pháp bảo vệ được áp dụng đối với trẻ em có nguy cơ bị bạo lực, bóc lột, bỏ rơi hoặc trẻ em có hoàn cảnh đặc biệt nhằm kịp thời phát hiện, giảm thiểu hoặc loại bỏ nguy cơ gây tổn hại cho trẻ em.</w:t>
      </w:r>
    </w:p>
    <w:p w14:paraId="14DD0429"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Các biện pháp bảo vệ trẻ em cấp độ hỗ trợ bao gồm:</w:t>
      </w:r>
    </w:p>
    <w:p w14:paraId="7DF55D6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a) Cảnh báo về nguy cơ trẻ em bị xâm hại; tư vấn kiến thức, kỹ năng, biện pháp can thiệp nhằm loại bỏ hoặc giảm thiểu nguy cơ xâm hại trẻ em cho cha, mẹ, giáo viên, người chăm sóc trẻ em, người làm việc trong cơ sở cung cấp dịch vụ bảo vệ trẻ em và trẻ em nhằm tạo lập lại môi trường sống an toàn cho trẻ em có nguy cơ bị xâm hại;</w:t>
      </w:r>
    </w:p>
    <w:p w14:paraId="490C2CD4"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b) Tiếp nhận thông tin, đánh giá mức độ nguy hại, áp dụng các biện pháp cần thiết để hỗ trợ trẻ em có nguy cơ bị bạo lực, bóc lột, bỏ rơi nhằm loại bỏ hoặc giảm thiểu nguy cơ trẻ em bị bạo lực, bóc lột, bỏ rơi;</w:t>
      </w:r>
    </w:p>
    <w:p w14:paraId="73208BB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c) Hỗ trợ trẻ em có hoàn cảnh đặc biệt theo quy định của Luật này;</w:t>
      </w:r>
    </w:p>
    <w:p w14:paraId="429CEF5B"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d) Hỗ trợ trẻ em có hoàn cảnh đặc biệt và gia đình của trẻ em được tiếp cận chính sách trợ giúp xã hội và các nguồn trợ giúp khác nhằm cải thiện điều kiện sống cho trẻ em.</w:t>
      </w:r>
    </w:p>
    <w:p w14:paraId="199743E9"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50. Cấp độ can thiệp</w:t>
      </w:r>
    </w:p>
    <w:p w14:paraId="5B1510EB"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Cấp độ can thiệp bao gồm các biện pháp bảo vệ được áp dụng đối với trẻ em và gia đình trẻ em bị xâm hại nhằm ngăn chặn hành vi xâm hại; hỗ trợ chăm sóc phục hồi, tái hòa nhập cộng đồng cho trẻ em có hoàn cảnh đặc biệt.</w:t>
      </w:r>
    </w:p>
    <w:p w14:paraId="5236E7F4"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Các biện pháp bảo vệ trẻ em cấp độ can thiệp bao gồm:</w:t>
      </w:r>
    </w:p>
    <w:p w14:paraId="1F6D5AA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a) Chăm sóc y tế, trị liệu tâm lý, phục hồi thể chất và tinh thần cho trẻ em bị xâm hại, trẻ em có hoàn cảnh đặc biệt cần can thiệp;</w:t>
      </w:r>
    </w:p>
    <w:p w14:paraId="413B786F"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lastRenderedPageBreak/>
        <w:t>b) Bố trí nơi tạm trú an toàn, cách ly trẻ em khỏi môi trường, đối tượng đe dọa hoặc đang có hành vi bạo lực, bóc lột trẻ em;</w:t>
      </w:r>
    </w:p>
    <w:p w14:paraId="218803E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c) Bố trí chăm sóc thay thế tạm thời hoặc lâu dài cho trẻ em thuộc đối tượng quy định tại khoản 2 Điều 62 của Luật này;</w:t>
      </w:r>
    </w:p>
    <w:p w14:paraId="7A0A9CF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d) Đoàn tụ gia đình, hòa nhập trường học, cộng đồng cho trẻ em bị bạo lực, bóc lột, bỏ rơi;</w:t>
      </w:r>
    </w:p>
    <w:p w14:paraId="0435A19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đ) Tư vấn, cung cấp kiến thức cho cha, mẹ, người chăm sóc trẻ em, các thành viên gia đình trẻ em có hoàn cảnh đặc biệt về trách nhiệm và kỹ năng bảo vệ, chăm sóc, giáo dục hòa nhập cho trẻ em thuộc nhóm đối tượng này;</w:t>
      </w:r>
    </w:p>
    <w:p w14:paraId="1884746C"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e) Tư vấn, cung cấp kiến thức pháp luật, hỗ trợ pháp lý cho cha, mẹ, người chăm sóc trẻ em và trẻ em có hoàn cảnh đặc biệt;</w:t>
      </w:r>
    </w:p>
    <w:p w14:paraId="2C731BEB"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g) Các biện pháp hỗ trợ trẻ em bị xâm hại và gia đình của trẻ em quy định tại khoản 1 Điều 43, khoản 1 Điều 44 và điểm d khoản 2 Điều 49 của Luật này;</w:t>
      </w:r>
    </w:p>
    <w:p w14:paraId="5702C13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h) Theo dõi, đánh giá sự an toàn của trẻ em bị xâm hại hoặc có nguy cơ bị xâm hại.</w:t>
      </w:r>
    </w:p>
    <w:p w14:paraId="1FBA3ED5"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51. Trách nhiệm cung cấp, xử lý thông tin, thông báo, tố giác hành vi xâm hại trẻ em</w:t>
      </w:r>
    </w:p>
    <w:p w14:paraId="4709368A"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Cơ quan, tổ chức, cơ sở giáo dục, gia đình, cá nhân có trách nhiệm thông tin, thông báo, tố giác hành vi xâm hại trẻ em, trường hợp trẻ em bị xâm hại hoặc có nguy cơ bị bạo lực, bóc lột, bỏ rơi đến cơ quan có thẩm quyền.</w:t>
      </w:r>
    </w:p>
    <w:p w14:paraId="477E18B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Cơ quan lao động - thương binh và xã hội, cơ quan công an các cấp và Ủy ban nhân dân cấp xã có trách nhiệm tiếp nhận, xử lý thông tin, thông báo, tố giác; phối hợp xác minh, đánh giá, điều tra về hành vi xâm hại, tình trạng mất an toàn hoặc gây tổn hại, mức độ nguy cơ gây tổn hại đối với trẻ em.</w:t>
      </w:r>
    </w:p>
    <w:p w14:paraId="4B86CA0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Chính phủ thiết lập tổng đài điện thoại quốc gia thường trực để tiếp nhận, xử lý thông tin, thông báo, tố giác nguy cơ, hành vi xâm hại trẻ em; quy định quy trình tiếp nhận và xử lý thông tin, thông báo, tố giác hành vi xâm hại trẻ em.</w:t>
      </w:r>
    </w:p>
    <w:p w14:paraId="0D00FBBC"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52. Kế hoạch hỗ trợ, can thiệp</w:t>
      </w:r>
    </w:p>
    <w:p w14:paraId="79C60D92"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Kế hoạch hỗ trợ, can thiệp được xây dựng để tổ chức thực hiện một hoặc nhiều biện pháp ở cấp độ hỗ trợ, cấp độ can thiệp quy định tại Điều 49 và Điều 50 của Luật này áp dụng với từng trường hợp trẻ em bị xâm hại hoặc có nguy cơ bị bạo lực, bóc lột, bỏ rơi và trẻ em có hoàn cảnh đặc biệt.</w:t>
      </w:r>
    </w:p>
    <w:p w14:paraId="3E0395AC"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Ủy ban nhân dân cấp xã nơi trẻ em cư trú chủ trì, phối hợp với cơ quan, tổ chức, cá nhân có trách nhiệm bảo vệ trẻ em để tổ chức xây dựng, phê duyệt, triển khai kế hoạch hỗ trợ, can thiệp; bố trí nguồn lực, phân công cá nhân, tổ chức thực hiện, phối hợp thực hiện và kiểm tra việc thực hiện kế hoạch.</w:t>
      </w:r>
    </w:p>
    <w:p w14:paraId="2A91B63C"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Đối với trường hợp trẻ em bị xâm hại, có nguy cơ bị bạo lực, bóc lột, bỏ rơi bởi cha, mẹ, người chăm sóc trẻ em; trẻ em bị xâm hại nhưng cha, mẹ, người chăm sóc trẻ em từ chối thực hiện kế hoạch hỗ trợ, can thiệp thì Chủ tịch Ủy ban nhân dân cấp xã, cơ quan lao động - thương binh và xã hội cấp huyện đề nghị Tòa án có thẩm quyền ra quyết định hạn chế quyền của cha, mẹ, người chăm sóc trẻ em hoặc tạm thời cách ly trẻ em khỏi cha, mẹ, người chăm sóc trẻ em và áp dụng biện pháp chăm sóc thay thế.</w:t>
      </w:r>
    </w:p>
    <w:p w14:paraId="3308F1F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Chính phủ quy định chi Tiết Điều này.</w:t>
      </w:r>
    </w:p>
    <w:p w14:paraId="79376638"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53. Trách nhiệm của người làm công tác bảo vệ trẻ em cấp xã</w:t>
      </w:r>
    </w:p>
    <w:p w14:paraId="5D597C3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Đánh giá nguy cơ và xác định các nhu cầu của trẻ em cần được bảo vệ.</w:t>
      </w:r>
    </w:p>
    <w:p w14:paraId="4CFF05D9"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Tham gia quá trình xây dựng và thực hiện kế hoạch hỗ trợ, can thiệp đối với trẻ em có hoàn cảnh đặc biệt, trẻ em bị xâm hại hoặc có nguy cơ bị bạo lực, bóc lột, bỏ rơi.</w:t>
      </w:r>
    </w:p>
    <w:p w14:paraId="6E9034B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lastRenderedPageBreak/>
        <w:t>3. Tư vấn, cung cấp thông tin, hướng dẫn trẻ em và cha, mẹ, người chăm sóc trẻ em tiếp cận dịch vụ bảo vệ trẻ em, trợ giúp xã hội, y tế, giáo dục, pháp lý và các nguồn trợ giúp khác.</w:t>
      </w:r>
    </w:p>
    <w:p w14:paraId="2D42427E"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Tư vấn kiến thức, kỹ năng bảo vệ trẻ em cho trẻ em, cha, mẹ, người chăm sóc trẻ em và các thành viên trong gia đình, cộng đồng.</w:t>
      </w:r>
    </w:p>
    <w:p w14:paraId="61FDADAB"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5. Kiến nghị biện pháp chăm sóc thay thế và theo dõi quá trình thực hiện.</w:t>
      </w:r>
    </w:p>
    <w:p w14:paraId="5BFC676A"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6. Hỗ trợ trẻ em vi phạm pháp luật, trẻ em là người bị hại, người làm chứng trong quá trình tố tụng, xử lý vi phạm hành chính, phục hồi và tái hòa nhập cộng đồng theo quy định tại Điều 72 của Luật này.</w:t>
      </w:r>
    </w:p>
    <w:p w14:paraId="7D1835BB"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54. Trách nhiệm bảo vệ trẻ em trên môi trường mạng</w:t>
      </w:r>
    </w:p>
    <w:p w14:paraId="24D23A2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Cơ quan, tổ chức liên quan có trách nhiệm tuyên truyền, giáo dục và bảo vệ trẻ em khi tham gia môi trường mạng dưới mọi hình thức; cha, mẹ, giáo viên và người chăm sóc trẻ em có trách nhiệm giáo dục kiến thức, hướng dẫn kỹ năng để trẻ em biết tự bảo vệ mình khi tham gia môi trường mạng.</w:t>
      </w:r>
    </w:p>
    <w:p w14:paraId="300E91E9"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Cơ quan, tổ chức, cá nhân quản lý, cung cấp sản phẩm, dịch vụ thông tin, truyền thông và tổ chức các hoạt động trên môi trường mạng phải thực hiện các biện pháp bảo đảm an toàn và bí mật đời sống riêng tư cho trẻ em theo quy định của pháp luật.</w:t>
      </w:r>
    </w:p>
    <w:p w14:paraId="3A006F03"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Chính phủ quy định chi Tiết Điều này.</w:t>
      </w:r>
    </w:p>
    <w:p w14:paraId="3DAF97FD"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Mục 2. CƠ SỞ CUNG CẤP DỊCH VỤ BẢO VỆ TRẺ EM</w:t>
      </w:r>
    </w:p>
    <w:p w14:paraId="14668CD8"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55. Các loại hình cơ sở cung cấp dịch vụ bảo vệ trẻ em</w:t>
      </w:r>
    </w:p>
    <w:p w14:paraId="3D35FC5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Cơ sở cung cấp dịch vụ bảo vệ trẻ em là cơ sở do cơ quan, tổ chức, cá nhân thành lập theo quy định của pháp luật; có chức năng, nhiệm vụ thực hiện hoặc phối hợp, hỗ trợ thực hiện một hoặc một số biện pháp bảo vệ trẻ em theo cấp độ phòng ngừa, hỗ trợ và can thiệp được quy định tại các Điều 48, 49 và 50 của Luật này.</w:t>
      </w:r>
    </w:p>
    <w:p w14:paraId="5B1E15C1"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Cơ sở cung cấp dịch vụ bảo vệ trẻ em được tổ chức theo loại hình cơ sở công lập và cơ sở ngoài công lập.</w:t>
      </w:r>
    </w:p>
    <w:p w14:paraId="2C3574E4"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Cơ sở cung cấp dịch vụ bảo vệ trẻ em bao gồm:</w:t>
      </w:r>
    </w:p>
    <w:p w14:paraId="19D21843"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a) Cơ sở có chức năng, nhiệm vụ chuyên biệt cung cấp dịch vụ bảo vệ trẻ em;</w:t>
      </w:r>
    </w:p>
    <w:p w14:paraId="2BF9761E"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b) Cơ sở có một phần chức năng, nhiệm vụ cung cấp dịch vụ bảo vệ trẻ em.</w:t>
      </w:r>
    </w:p>
    <w:p w14:paraId="1C352415"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56. Điều kiện thành lập, đăng ký hoạt động của cơ sở cung cấp dịch vụ bảo vệ trẻ em</w:t>
      </w:r>
    </w:p>
    <w:p w14:paraId="3DB60289"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Cơ sở cung cấp dịch vụ bảo vệ trẻ em được thành lập, đăng ký hoạt động khi đáp ứng các Điều kiện sau đây:</w:t>
      </w:r>
    </w:p>
    <w:p w14:paraId="0A8C117F"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Có tôn chỉ, Mục đích hoạt động vì lợi ích tốt nhất của trẻ em;</w:t>
      </w:r>
    </w:p>
    <w:p w14:paraId="3A87F2CE"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Có nội dung hoạt động nhằm thực hiện một hoặc nhiều biện pháp bảo vệ trẻ em quy định tại các Điều 48, 49 và 50 của Luật này;</w:t>
      </w:r>
    </w:p>
    <w:p w14:paraId="0C7A8F1F"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Có người đại diện là công dân Việt Nam có năng lực hành vi dân sự đầy đủ, phẩm chất đạo đức tốt, có kiến thức, am hiểu về trẻ em và bảo vệ trẻ em, không bị truy cứu trách nhiệm hình sự, xử lý vi phạm hành chính về các hành vi xâm hại trẻ em;</w:t>
      </w:r>
    </w:p>
    <w:p w14:paraId="54D15A4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Có cơ sở vật chất, trang thiết bị, nguồn tài chính, nguồn nhân lực đáp ứng được Mục tiêu, yêu cầu, phạm vi hoạt động theo quy định của cơ quan nhà nước có thẩm quyền.</w:t>
      </w:r>
    </w:p>
    <w:p w14:paraId="7E810A3D"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57. Thẩm quyền thành lập, cấp đăng ký hoạt động đối với cơ sở cung cấp dịch vụ bảo vệ trẻ em</w:t>
      </w:r>
    </w:p>
    <w:p w14:paraId="3772CC0F"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 xml:space="preserve">1. Bộ, cơ quan ngang bộ, cơ quan thuộc Chính phủ trong phạm vi nhiệm vụ, quyền hạn của mình thành lập cơ sở cung cấp dịch vụ bảo vệ trẻ em công lập thuộc thẩm quyền quản lý và cấp đăng ký hoạt động đối với cơ sở cung cấp dịch vụ bảo vệ trẻ em khác có </w:t>
      </w:r>
      <w:r w:rsidRPr="00513ECA">
        <w:rPr>
          <w:rFonts w:ascii="Arial" w:eastAsia="Times New Roman" w:hAnsi="Arial" w:cs="Arial"/>
          <w:sz w:val="24"/>
          <w:szCs w:val="24"/>
        </w:rPr>
        <w:lastRenderedPageBreak/>
        <w:t>phạm vi hoạt động ở nhiều tỉnh; chủ trì, phối hợp với Bộ Lao động - Thương binh và Xã hội ban hành hoặc trình cơ quan có thẩm quyền ban hành và hướng dẫn thực hiện quy hoạch, kế hoạch phát triển cơ sở cung cấp dịch vụ bảo vệ trẻ em; xây dựng quy trình, tiêu chuẩn cung cấp dịch vụ bảo vệ trẻ em thuộc lĩnh vực quản lý và kiểm tra, thanh tra, xử lý vi phạm theo quy định của pháp luật.</w:t>
      </w:r>
    </w:p>
    <w:p w14:paraId="4A0B25B4"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Ủy ban nhân dân cấp tỉnh thành lập cơ sở cung cấp dịch vụ bảo vệ trẻ em công lập và cấp đăng ký hoạt động đối với cơ sở cung cấp dịch vụ bảo vệ trẻ em khác có phạm vi hoạt động trong địa bàn tỉnh; chủ trì, phối hợp với các cơ quan liên quan xây dựng và chỉ đạo thực hiện quy hoạch chung các loại cơ sở cung cấp dịch vụ bảo vệ trẻ em trên địa bàn bảo đảm phù hợp với nhu cầu thực tế.</w:t>
      </w:r>
    </w:p>
    <w:p w14:paraId="28B2447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Ủy ban nhân dân cấp huyện thành lập cơ sở cung cấp dịch vụ bảo vệ trẻ em công lập và cấp đăng ký hoạt động đối với cơ sở cung cấp dịch vụ bảo vệ trẻ em khác có phạm vi hoạt động trong địa bàn huyện.</w:t>
      </w:r>
    </w:p>
    <w:p w14:paraId="59F8FCB7"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58. Hoạt động của cơ sở cung cấp dịch vụ bảo vệ trẻ em</w:t>
      </w:r>
    </w:p>
    <w:p w14:paraId="4003EBDF"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Cơ sở cung cấp dịch vụ bảo vệ trẻ em hoạt động theo nội dung đã đăng ký và bảo đảm các yêu cầu sau đây:</w:t>
      </w:r>
    </w:p>
    <w:p w14:paraId="717C995C"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a) Các yêu cầu quy định tại Điều 47 của Luật này;</w:t>
      </w:r>
    </w:p>
    <w:p w14:paraId="541445F9"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b) Tuân thủ quy trình, tiêu chuẩn cung cấp dịch vụ bảo vệ trẻ em do cơ quan nhà nước có thẩm quyền ban hành;</w:t>
      </w:r>
    </w:p>
    <w:p w14:paraId="28CD3C7F"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c) Thực hiện việc tiếp nhận, cung cấp dịch vụ bảo vệ trẻ em và chuyển giao trẻ em, kết quả cung cấp dịch vụ cho trẻ em giữa các cơ sở cung cấp dịch vụ bảo vệ trẻ em vì sự an toàn và lợi ích tốt nhất của trẻ em;</w:t>
      </w:r>
    </w:p>
    <w:p w14:paraId="6496A23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d) Chịu sự hướng dẫn, thanh tra, kiểm tra về chuyên môn, nghiệp vụ của cơ quan nhà nước có thẩm quyền;</w:t>
      </w:r>
    </w:p>
    <w:p w14:paraId="01D9D5C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đ) Giữ bí mật thông tin liên quan đến trẻ em bị xâm hại, trừ trường hợp phải cung cấp thông tin theo yêu cầu của cơ quan, cá nhân có thẩm quyền.</w:t>
      </w:r>
    </w:p>
    <w:p w14:paraId="1CEBC75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Cơ sở cung cấp dịch vụ bảo vệ trẻ em được tiếp nhận hỗ trợ tài chính, hiện vật của cơ quan, tổ chức, cá nhân trong nước và nước ngoài theo quy định của pháp luật để thực hiện các biện pháp bảo vệ trẻ em.</w:t>
      </w:r>
    </w:p>
    <w:p w14:paraId="1C4AC1A7"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59. Đình chỉ, chấm dứt hoạt động đối với cơ sở cung cấp dịch vụ bảo vệ trẻ em</w:t>
      </w:r>
    </w:p>
    <w:p w14:paraId="7AF3EFDE"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Cơ sở cung cấp dịch vụ bảo vệ trẻ em vi phạm một trong các nội dung sau đây thì tùy theo tính chất, mức độ vi phạm mà bị đình chỉ, chấm dứt hoạt động hoặc đình chỉ, chấm dứt một phần hoạt động:</w:t>
      </w:r>
    </w:p>
    <w:p w14:paraId="7B460D6F"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a) Không bảo đảm Điều kiện theo quy định tại Điều 56 của Luật này hoặc quy định của pháp luật thuộc lĩnh vực mà cơ sở hoạt động;</w:t>
      </w:r>
    </w:p>
    <w:p w14:paraId="497E49D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b) Vi phạm nghiêm trọng quyền của trẻ em;</w:t>
      </w:r>
    </w:p>
    <w:p w14:paraId="0CE3BA5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c) Sử dụng kinh phí hoạt động, cơ sở vật chất sai Mục đích.</w:t>
      </w:r>
    </w:p>
    <w:p w14:paraId="176F568C"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Cơ sở cung cấp dịch vụ bảo vệ trẻ em sẽ bị chấm dứt hoạt động hoặc chấm dứt một phần hoạt động khi hết thời hạn đình chỉ mà không khắc phục được nguyên nhân và hậu quả dẫn đến việc bị đình chỉ.</w:t>
      </w:r>
    </w:p>
    <w:p w14:paraId="2557F74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Cơ quan nhà nước có thẩm quyền thành lập, cấp đăng ký hoạt động cho cơ sở cung cấp dịch vụ bảo vệ trẻ em có quyền đình chỉ, chấm dứt hoạt động đối với cơ sở cung cấp dịch vụ bảo vệ trẻ em đó.</w:t>
      </w:r>
    </w:p>
    <w:p w14:paraId="3AB61E08"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Mục 3. CHĂM SÓC THAY THẾ</w:t>
      </w:r>
    </w:p>
    <w:p w14:paraId="77AAFE6E"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60. Các yêu cầu đối với việc thực hiện chăm sóc thay thế</w:t>
      </w:r>
    </w:p>
    <w:p w14:paraId="75EFC6E1"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lastRenderedPageBreak/>
        <w:t>1. Phải dựa trên nhu cầu, hoàn cảnh, giới tính, dân tộc, tôn giáo, ngôn ngữ của trẻ em và bảo đảm quyền của trẻ em.</w:t>
      </w:r>
    </w:p>
    <w:p w14:paraId="0AADAEF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Bảo đảm an toàn cho trẻ em, bảo đảm ổn định, liên tục và gắn kết giữa trẻ em với người chăm sóc trẻ em.</w:t>
      </w:r>
    </w:p>
    <w:p w14:paraId="441CD0C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Phải xem xét ý kiến, nguyện vọng, tình cảm, thái độ của trẻ em tùy theo độ tuổi và mức độ trưởng thành của trẻ em; trường hợp trẻ em từ đủ 07 tuổi trở lên phải lấy ý kiến của trẻ em.</w:t>
      </w:r>
    </w:p>
    <w:p w14:paraId="208246D9"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Ưu tiên trẻ em được chăm sóc thay thế bởi người thân thích. Trường hợp trẻ em có anh, chị, em ruột thì được ưu tiên sống cùng nhau.</w:t>
      </w:r>
    </w:p>
    <w:p w14:paraId="40E4C38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5. Bảo đảm duy trì liên hệ, đoàn tụ giữa trẻ em với cha, mẹ, các thành viên khác trong gia đình khi đủ Điều kiện, trừ trường hợp việc liên hệ, đoàn tụ không bảo đảm an toàn, không vì lợi ích tốt nhất của trẻ em.</w:t>
      </w:r>
    </w:p>
    <w:p w14:paraId="232E03F0"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61. Các hình thức chăm sóc thay thế</w:t>
      </w:r>
    </w:p>
    <w:p w14:paraId="3759C543"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Chăm sóc thay thế bởi người thân thích.</w:t>
      </w:r>
    </w:p>
    <w:p w14:paraId="09F1623A"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Chăm sóc thay thế bởi cá nhân, gia đình không phải là người thân thích.</w:t>
      </w:r>
    </w:p>
    <w:p w14:paraId="0C51F81B"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Chăm sóc thay thế bằng hình thức nhận con nuôi.</w:t>
      </w:r>
    </w:p>
    <w:p w14:paraId="3FA7DDA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Việc nuôi con nuôi được thực hiện theo quy định của pháp luật về nuôi con nuôi.</w:t>
      </w:r>
    </w:p>
    <w:p w14:paraId="25EF3233"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Chăm sóc thay thế tại cơ sở trợ giúp xã hội.</w:t>
      </w:r>
    </w:p>
    <w:p w14:paraId="6465A2E5"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62. Các trường hợp trẻ em cần chăm sóc thay thế</w:t>
      </w:r>
    </w:p>
    <w:p w14:paraId="2A271943"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Trẻ em mồ côi cả cha và mẹ, trẻ em bị bỏ rơi, trẻ em không nơi nương tựa.</w:t>
      </w:r>
    </w:p>
    <w:p w14:paraId="3900F2A9"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Trẻ em không thể sống cùng cha, mẹ vì sự an toàn của trẻ em; cha, mẹ không có khả năng bảo vệ, nuôi dưỡng trẻ em hoặc chính là người xâm hại trẻ em.</w:t>
      </w:r>
    </w:p>
    <w:p w14:paraId="746A16A2"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Trẻ em bị ảnh hưởng của thiên tai, thảm họa, xung đột vũ trang cần được ưu tiên bảo vệ.</w:t>
      </w:r>
    </w:p>
    <w:p w14:paraId="24F32B81"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Trẻ em lánh nạn, tị nạn chưa xác định được cha mẹ.</w:t>
      </w:r>
    </w:p>
    <w:p w14:paraId="1FD8C803"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63. Điều kiện chăm sóc thay thế</w:t>
      </w:r>
    </w:p>
    <w:p w14:paraId="5A7DCDE4"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Việc quyết định giao chăm sóc thay thế phải bảo đảm các yêu cầu quy định tại Điều 60 của Luật này và đáp ứng các Điều kiện sau đây:</w:t>
      </w:r>
    </w:p>
    <w:p w14:paraId="27508383"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a) Được sự đồng ý bằng văn bản của người giám hộ đối với trường hợp quy định tại Khoản 1 Điều 62 của Luật này;</w:t>
      </w:r>
    </w:p>
    <w:p w14:paraId="56D210B4"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b) Việc cho, nhận chăm sóc thay thế đối với trẻ em còn cả cha và mẹ hoặc chỉ còn cha hoặc mẹ nhưng không có khả năng bảo vệ, nuôi dưỡng trẻ em phải được sự đồng ý bằng văn bản của cha và mẹ, cha hoặc mẹ, trừ trường hợp trẻ em được áp dụng biện pháp can thiệp bảo vệ trẻ em theo quy định tại Điểm b và Điểm c Khoản 2 Điều 50, Khoản 3 Điều 52 của Luật này hoặc khi cha, mẹ bị hạn chế quyền của cha, mẹ theo quy định của Luật hôn nhân và gia đình.</w:t>
      </w:r>
    </w:p>
    <w:p w14:paraId="53D7BA9B"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Cá nhân, gia đình nhận chăm sóc thay thế phải bảo đảm các Điều kiện sau đây:</w:t>
      </w:r>
    </w:p>
    <w:p w14:paraId="161EB7C2"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a) Cá nhân, người đại diện gia đình là người cư trú tại Việt Nam; có sức khỏe và có năng lực hành vi dân sự đầy đủ; có tư cách đạo đức tốt; không bị hạn chế một số quyền của cha, mẹ đối với con chưa thành niên; không bị truy cứu trách nhiệm hình sự, xử lý vi phạm hành chính về các hành vi xâm hại trẻ em; không bị kết án về một trong các tội cố ý xâm phạm tính mạng, sức khỏe,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14:paraId="337C531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lastRenderedPageBreak/>
        <w:t>b) Có chỗ ở và Điều kiện kinh tế phù hợp, bảo đảm chăm sóc, nuôi dưỡng, giáo dục trẻ em;</w:t>
      </w:r>
    </w:p>
    <w:p w14:paraId="438C4304"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c) Tự nguyện nhận chăm sóc trẻ em; có sự đồng thuận giữa các thành viên trong gia đình về việc nhận chăm sóc trẻ em; các thành viên trong gia đình không bị truy cứu trách nhiệm hình sự, xử lý vi phạm hành chính về các hành vi xâm hại trẻ em;</w:t>
      </w:r>
    </w:p>
    <w:p w14:paraId="76F3C9F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d) Người thân thích nhận trẻ em chăm sóc thay thế phải là người thành niên; các trường hợp khác phải hơn trẻ em từ 20 tuổi trở lên.</w:t>
      </w:r>
    </w:p>
    <w:p w14:paraId="0198F17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Nhà nước khuyến khích cơ quan, tổ chức, gia đình, cá nhân hỗ trợ về tinh thần và vật chất để trợ giúp chăm sóc thay thế cho trẻ em.</w:t>
      </w:r>
    </w:p>
    <w:p w14:paraId="63731959"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64. Trách nhiệm và quyền của người nhận chăm sóc thay thế</w:t>
      </w:r>
    </w:p>
    <w:p w14:paraId="51A045FF"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Người nhận chăm sóc thay thế có trách nhiệm sau đây:</w:t>
      </w:r>
    </w:p>
    <w:p w14:paraId="0CAA24B3"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a) Bảo đảm Điều kiện để trẻ em được sống an toàn, thực hiện quyền và bổn phận của trẻ em phù hợp với Điều kiện của người nhận chăm sóc thay thế;</w:t>
      </w:r>
    </w:p>
    <w:p w14:paraId="764EB16E"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b) Thông báo cho Ủy ban nhân dân cấp xã nơi cư trú về tình hình sức khỏe thể chất, tinh thần, sự hòa nhập của trẻ em sau 06 tháng kể từ ngày nhận chăm sóc thay thế và hằng năm; trường hợp có vấn đề đột xuất, phát sinh thì phải thông báo kịp thời.</w:t>
      </w:r>
    </w:p>
    <w:p w14:paraId="43F9B0F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Người nhận chăm sóc thay thế có quyền sau đây:</w:t>
      </w:r>
    </w:p>
    <w:p w14:paraId="5D06ABB3"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a) Được ưu tiên vay vốn, dạy nghề, hỗ trợ tìm việc làm để ổn định cuộc sống, chăm sóc sức khỏe khi gặp khó khăn;</w:t>
      </w:r>
    </w:p>
    <w:p w14:paraId="63F5E62A"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b) Được hỗ trợ kinh phí chăm sóc, nuôi dưỡng trẻ em theo quy định của pháp luật và được nhận hỗ trợ của cơ quan, tổ chức, gia đình, cá nhân để thực hiện việc chăm sóc thay thế.</w:t>
      </w:r>
    </w:p>
    <w:p w14:paraId="6B8BC7ED"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65. Đăng ký nhận chăm sóc thay thế</w:t>
      </w:r>
    </w:p>
    <w:p w14:paraId="6C81B3C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Cá nhân, gia đình có nguyện vọng và đủ Điều kiện nhận trẻ em về chăm sóc thay thế theo quy định tại Khoản 2 Điều 63 của Luật này đăng ký với Ủy ban nhân dân cấp xã nơi cư trú.</w:t>
      </w:r>
    </w:p>
    <w:p w14:paraId="46DB9E1B"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Ủy ban nhân dân cấp xã lập danh sách cá nhân, gia đình đăng ký nhận chăm sóc thay thế có đủ Điều kiện và gửi đến cơ quan lao động - thương binh và xã hội cấp huyện.</w:t>
      </w:r>
    </w:p>
    <w:p w14:paraId="724D5B8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Cơ quan lao động - thương binh và xã hội cấp huyện có trách nhiệm phối hợp với Ủy ban nhân dân cấp xã trong việc quản lý danh sách, Điều phối việc lựa chọn cá nhân, gia đình nhận chăm sóc thay thế trên địa bàn khi có trường hợp trẻ em cần chăm sóc thay thế.</w:t>
      </w:r>
    </w:p>
    <w:p w14:paraId="1CBD559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Người thân thích của trẻ em khi nhận chăm sóc thay thế không phải đăng ký theo quy định tại Khoản 1 Điều này nhưng phải thông báo với Ủy ban nhân dân cấp xã nơi cư trú để ra quyết định giao chăm sóc thay thế.</w:t>
      </w:r>
    </w:p>
    <w:p w14:paraId="2688312F"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5. Chính phủ quy định chi Tiết trình tự, thủ tục đăng ký, lập danh sách, Điều phối việc lựa chọn cá nhân, gia đình nhận chăm sóc thay thế.</w:t>
      </w:r>
    </w:p>
    <w:p w14:paraId="51D39092"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66. Thẩm quyền quyết định chăm sóc thay thế</w:t>
      </w:r>
    </w:p>
    <w:p w14:paraId="3C5E093B"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Chủ tịch Ủy ban nhân dân cấp xã quyết định giao trẻ em cho cá nhân, gia đình nhận chăm sóc thay thế trên cơ sở xem xét các Điều kiện quy định tại Khoản 1 và Khoản 2 Điều 63 của Luật này.</w:t>
      </w:r>
    </w:p>
    <w:p w14:paraId="7E94EE4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Trường hợp trẻ em được nhận chăm sóc thay thế không có người giám hộ đương nhiên theo quy định của pháp luật và người nhận chăm sóc thay thế đồng ý, Chủ tịch Ủy ban nhân dân cấp xã quyết định cử người nhận chăm sóc thay thế đồng thời là người giám hộ cho trẻ em.</w:t>
      </w:r>
    </w:p>
    <w:p w14:paraId="32851AF1"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lastRenderedPageBreak/>
        <w:t>2. Chủ tịch Ủy ban nhân dân cấp huyện quyết định giao trẻ em cho cơ sở trợ giúp xã hội thuộc cấp huyện quản lý thực hiện chăm sóc thay thế.</w:t>
      </w:r>
    </w:p>
    <w:p w14:paraId="3767559C"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Giám đốc Sở Lao động - Thương binh và Xã hội quyết định giao trẻ em cho cơ sở trợ giúp xã hội thuộc cấp tỉnh quản lý thực hiện chăm sóc thay thế.</w:t>
      </w:r>
    </w:p>
    <w:p w14:paraId="124C152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Tòa án nhân dân cấp huyện quyết định việc chăm sóc thay thế đối với trường hợp trẻ em được quy định tại Khoản 2 Điều 62 của Luật này theo đề nghị của cơ quan, tổ chức, cá nhân có trách nhiệm bảo vệ trẻ em được pháp luật quy định.</w:t>
      </w:r>
    </w:p>
    <w:p w14:paraId="0BD3ED42"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67. Đưa trẻ em vào cơ sở trợ giúp xã hội</w:t>
      </w:r>
    </w:p>
    <w:p w14:paraId="5C41B50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Chủ tịch Ủy ban nhân dân cấp xã nơi trẻ em cư trú hoặc nơi xảy ra hành vi xâm hại trẻ em lập hồ sơ đề nghị đưa trẻ em vào cơ sở trợ giúp xã hội trong trường hợp sau đây:</w:t>
      </w:r>
    </w:p>
    <w:p w14:paraId="5FCA7BEC"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a) Trong thời gian làm thủ tục để trẻ em được cá nhân, gia đình nhận chăm sóc thay thế;</w:t>
      </w:r>
    </w:p>
    <w:p w14:paraId="7600F74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b) Không lựa chọn được cá nhân, gia đình nhận chăm sóc thay thế;</w:t>
      </w:r>
    </w:p>
    <w:p w14:paraId="1E1B6A3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c) Áp dụng biện pháp quy định tại Điểm b Khoản 2 Điều 50 của Luật này.</w:t>
      </w:r>
    </w:p>
    <w:p w14:paraId="1CC75AF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Cơ sở trợ giúp xã hội có trách nhiệm thường xuyên xem xét các trường hợp trẻ em đang được chăm sóc thay thế tại cơ sở để đề nghị chuyển hình thức chăm sóc thay thế.</w:t>
      </w:r>
    </w:p>
    <w:p w14:paraId="26FA519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Chính phủ quy định chi Tiết trình tự, thủ tục tiếp nhận, chuyển hình thức chăm sóc thay thế.</w:t>
      </w:r>
    </w:p>
    <w:p w14:paraId="6C17B6E2"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68. Theo dõi, đánh giá trẻ em được nhận chăm sóc thay thế</w:t>
      </w:r>
    </w:p>
    <w:p w14:paraId="64CFF76E"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Cơ quan lao động - thương binh và xã hội cấp tỉnh, cấp huyện có trách nhiệm sau đây:</w:t>
      </w:r>
    </w:p>
    <w:p w14:paraId="19543691"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a) Tổ chức tư vấn, hướng dẫn triển khai chính sách, biện pháp hỗ trợ người nhận chăm sóc thay thế và trẻ em được chăm sóc thay thế;</w:t>
      </w:r>
    </w:p>
    <w:p w14:paraId="4EBE18F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b) Rà soát danh sách trẻ em tại các cơ sở trợ giúp xã hội định kỳ 06 tháng; tiếp nhận kiến nghị của cơ sở trợ giúp xã hội để xem xét, quyết định hoặc đề nghị cơ quan, tổ chức có thẩm quyền chuyển trẻ em sang hình thức chăm sóc thay thế phù hợp;</w:t>
      </w:r>
    </w:p>
    <w:p w14:paraId="6DD08FB9"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c) Thanh tra, kiểm tra việc chăm sóc thay thế tại gia đình và cơ sở trợ giúp xã hội; xử lý theo thẩm quyền trường hợp xâm hại trẻ em hoặc vi phạm tiêu chuẩn chăm sóc trẻ em.</w:t>
      </w:r>
    </w:p>
    <w:p w14:paraId="75269DCC"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Ủy ban nhân dân cấp xã định kỳ 06 tháng đánh giá mức độ phù hợp của từng trường hợp trẻ em được chăm sóc thay thế tại gia đình thuộc địa bàn quản lý, báo cáo cơ quan lao động – thương binh và xã hội cấp huyện để có biện pháp hỗ trợ, can thiệp phù hợp.</w:t>
      </w:r>
    </w:p>
    <w:p w14:paraId="65808308"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69. Chấm dứt việc chăm sóc thay thế</w:t>
      </w:r>
    </w:p>
    <w:p w14:paraId="0E2FC7B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Việc chăm sóc thay thế chấm dứt trong trường hợp sau đây:</w:t>
      </w:r>
    </w:p>
    <w:p w14:paraId="5A0D69FB"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a) Cá nhân, gia đình nhận chăm sóc thay thế không còn đủ Điều kiện chăm sóc trẻ em theo quy định tại Khoản 2 Điều 63 của Luật này;</w:t>
      </w:r>
    </w:p>
    <w:p w14:paraId="4FA7AC5B"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b) Cá nhân, gia đình nhận chăm sóc thay thế vi phạm quy định tại Điều 6 của Luật này gây tổn hại cho trẻ em được nhận chăm sóc thay thế;</w:t>
      </w:r>
    </w:p>
    <w:p w14:paraId="6E8C07A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c) Cá nhân, gia đình nhận chăm sóc thay thế đề nghị chấm dứt việc chăm sóc trẻ em;</w:t>
      </w:r>
    </w:p>
    <w:p w14:paraId="0D0EA7C1"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d) Trẻ em đang được chăm sóc thay thế có hành vi cố ý xâm phạm nghiêm trọng tính mạng, sức khỏe, nhân phẩm, danh dự của cá nhân, thành viên gia đình nhận chăm sóc thay thế;</w:t>
      </w:r>
    </w:p>
    <w:p w14:paraId="0646440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đ) Trẻ em trở về đoàn tụ gia đình khi gia đình bảo đảm an toàn, có đủ Điều kiện thực hiện quyền của trẻ em.</w:t>
      </w:r>
    </w:p>
    <w:p w14:paraId="50AB5FE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Trường hợp cá nhân hoặc thành viên trong gia đình nhận chăm sóc thay thế xâm hại trẻ em thì phải chuyển ngay trẻ em ra khỏi cá nhân, gia đình nhận chăm sóc thay thế và áp dụng các biện pháp bảo vệ trẻ em theo quy định tại Điều 50 của Luật này.</w:t>
      </w:r>
    </w:p>
    <w:p w14:paraId="598B320E"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lastRenderedPageBreak/>
        <w:t>3. Trường hợp trẻ em muốn chấm dứt việc chăm sóc thay thế, cơ quan, cá nhân có thẩm quyền và người nhận chăm sóc thay thế có trách nhiệm xem xét để quyết định chấm dứt chăm sóc thay thế vì lợi ích tốt nhất của trẻ em.</w:t>
      </w:r>
    </w:p>
    <w:p w14:paraId="4C0C16B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Người ra quyết định chăm sóc thay thế có thẩm quyền quyết định chấm dứt việc chăm sóc thay thế.</w:t>
      </w:r>
    </w:p>
    <w:p w14:paraId="06CFEC82"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Mục 4. CÁC BIỆN PHÁP BẢO VỆ TRẺ EM TRONG QUÁ TRÌNH TỐ TỤNG, XỬ LÝ VI PHẠM HÀNH CHÍNH, PHỤC HỒI VÀ TÁI HÒA NHẬP CỘNG ĐỒNG</w:t>
      </w:r>
    </w:p>
    <w:p w14:paraId="71B0E707"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70. Các yêu cầu bảo vệ trẻ em trong quá trình tố tụng, xử lý vi phạm hành chính, phục hồi và tái hòa nhập cộng đồng</w:t>
      </w:r>
    </w:p>
    <w:p w14:paraId="2A9BF36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Bảo đảm trẻ em được đối xử công bằng, bình đẳng, tôn trọng, phù hợp với độ tuổi và mức độ trưởng thành của trẻ em.</w:t>
      </w:r>
    </w:p>
    <w:p w14:paraId="3BD573A3"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Ưu tiên giải quyết nhanh chóng các vụ việc liên quan đến trẻ em để giảm thiểu tổn hại đến thể chất và tinh thần của trẻ em.</w:t>
      </w:r>
    </w:p>
    <w:p w14:paraId="06C1F70E"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Bảo đảm sự hỗ trợ của cha mẹ, người giám hộ, người đại diện hợp pháp khác đối với trẻ em trong suốt quá trình tố tụng, xử lý vi phạm hành chính để bảo vệ quyền và lợi ích hợp pháp của trẻ em.</w:t>
      </w:r>
    </w:p>
    <w:p w14:paraId="5A2F887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Người tiến hành tố tụng, người có thẩm quyền xử lý vi phạm hành chính, luật sư, trợ giúp viên pháp lý phải có hiểu biết cần thiết về tâm lý học, khoa học giáo dục đối với trẻ em; sử dụng ngôn ngữ thân thiện, dễ hiểu với trẻ em.</w:t>
      </w:r>
    </w:p>
    <w:p w14:paraId="6C92EF6E"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5. Bảo đảm quyền được bào chữa, trợ giúp pháp lý cho trẻ em.</w:t>
      </w:r>
    </w:p>
    <w:p w14:paraId="5BF8439F"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6. Chủ động phòng ngừa, ngăn chặn hành vi vi phạm pháp luật và tái phạm của trẻ em thông qua việc kịp thời hỗ trợ, can thiệp để giải quyết các nguyên nhân, điều kiện vi phạm pháp luật, giúp trẻ em phục hồi, tái hòa nhập cộng đồng.</w:t>
      </w:r>
    </w:p>
    <w:p w14:paraId="5E4723EB"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7. Bảo đảm kịp thời cung cấp các biện pháp phòng ngừa, hỗ trợ, can thiệp an toàn, liên tục, đầy đủ, linh hoạt, phù hợp với nhu cầu, hoàn cảnh, độ tuổi, đặc Điểm tâm lý, sinh lý của từng trẻ em trên cơ sở xem xét và tôn trọng ý kiến, nguyện vọng, tình cảm và thái độ của trẻ em.</w:t>
      </w:r>
    </w:p>
    <w:p w14:paraId="6A39E38F"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8. Bảo đảm sự liên kết chặt chẽ, kịp thời giữa các cơ quan, tổ chức, cơ sở cung cấp dịch vụ bảo vệ trẻ em, gia đình, cơ sở giáo dục với các cơ quan tiến hành tố tụng, xử lý vi phạm hành chính.</w:t>
      </w:r>
    </w:p>
    <w:p w14:paraId="49DBC21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9. Ưu tiên áp dụng các biện pháp phòng ngừa, hỗ trợ, can thiệp hoặc biện pháp giáo dục tại xã, phường, thị trấn, biện pháp thay thế xử lý vi phạm hành chính đối với trẻ em vi phạm pháp luật; biện pháp cưỡng chế và hạn chế tự do chỉ được áp dụng sau khi các biện pháp ngăn chặn, giáo dục khác không phù hợp.</w:t>
      </w:r>
    </w:p>
    <w:p w14:paraId="0EB1975E"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10. Bảo đảm bí mật đời sống riêng tư của trẻ em; áp dụng các biện pháp cần thiết nhằm hạn chế trẻ em phải xuất hiện trước công chúng trong quá trình tố tụng.</w:t>
      </w:r>
    </w:p>
    <w:p w14:paraId="4E08AEAA"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71. Các biện pháp bảo vệ trẻ em vi phạm pháp luật, trẻ em là người bị hại, trẻ em là người làm chứng</w:t>
      </w:r>
    </w:p>
    <w:p w14:paraId="3E218E7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Trẻ em vi phạm pháp luật bị áp dụng biện pháp giáo dục tại xã, phường, thị trấn hoặc biện pháp thay thế xử lý vi phạm hành chính theo quy định của Luật xử lý vi phạm hành chính; biện pháp khiển trách, hòa giải tại cộng đồng hoặc biện pháp giáo dục tại xã, phường, thị trấn khi được miễn trách nhiệm hình sự; hình phạt cải tạo không giam giữ; án treo theo quy định của Bộ luật hình sự; trẻ em đã chấp hành xong biện pháp đưa vào trường giáo dưỡng hoặc tù có thời hạn được áp dụng các biện pháp bảo vệ sau đây nhằm khắc phục các nguyên nhân và điều kiện vi phạm pháp luật, phục hồi, tránh tái phạm:</w:t>
      </w:r>
    </w:p>
    <w:p w14:paraId="28635BD9"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lastRenderedPageBreak/>
        <w:t>a) Các biện pháp bảo vệ trẻ em cấp độ hỗ trợ quy định tại Điểm c và Điểm d Khoản 2 Điều 49 của Luật này;</w:t>
      </w:r>
    </w:p>
    <w:p w14:paraId="06C76DE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b) Các biện pháp bảo vệ cấp độ can thiệp quy định tại Điểm a và Điểm e Khoản 2 Điều 50 của Luật này;</w:t>
      </w:r>
    </w:p>
    <w:p w14:paraId="2BCFD0C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c) Tìm kiếm đoàn tụ gia đình nếu thuộc trường hợp không có nơi cư trú ổn định;</w:t>
      </w:r>
    </w:p>
    <w:p w14:paraId="5E88E29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d) Áp dụng biện pháp chăm sóc thay thế theo quy định của Luật này trong trường hợp trẻ em không còn hoặc không xác định được cha mẹ; không thể sống cùng cha, mẹ; không xác định được nơi cư trú trong thời gian thực hiện quyết định giáo dục tại xã, phường, thị trấn hoặc biện pháp thay thế xử lý vi phạm hành chính của cơ quan có thẩm quyền;</w:t>
      </w:r>
    </w:p>
    <w:p w14:paraId="4469B091"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đ) Hỗ trợ gia đình giám sát, quản lý, giáo dục trẻ em;</w:t>
      </w:r>
    </w:p>
    <w:p w14:paraId="25A7923B"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e) Các biện pháp bảo vệ khác quy định tại các điều 48, 49 và 50 của Luật này khi xét thấy thích hợp.</w:t>
      </w:r>
    </w:p>
    <w:p w14:paraId="28A195F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Trẻ em là người bị hại và trẻ em là người làm chứng mà bị tổn hại về thể chất, tinh thần được áp dụng các biện pháp bảo vệ cấp độ hỗ trợ quy định tại Điểm c và Điểm d Khoản 2 Điều 49 và các biện pháp bảo vệ cấp độ can thiệp quy định tại Điều 50 của Luật này.</w:t>
      </w:r>
    </w:p>
    <w:p w14:paraId="5A02BE81"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Trẻ em là người làm chứng được bảo vệ an toàn tính mạng, sức khỏe, nhân phẩm, danh dự và bí mật đời sống riêng tư; hạn chế tối đa việc dẫn giải, gây áp lực về tâm lý.</w:t>
      </w:r>
    </w:p>
    <w:p w14:paraId="36534749"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72. Trách nhiệm của người làm công tác bảo vệ trẻ em cấp xã trong quá trình tố tụng, xử lý vi phạm hành chính, phục hồi và tái hòa nhập cộng đồng cho trẻ em</w:t>
      </w:r>
    </w:p>
    <w:p w14:paraId="33E28EFE"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Tư vấn, cung cấp thông tin, hướng dẫn trẻ em và cha, mẹ, người chăm sóc trẻ em tiếp cận dịch vụ bảo vệ trẻ em, trợ giúp pháp lý, xã hội, y tế, giáo dục và các nguồn trợ giúp khác.</w:t>
      </w:r>
    </w:p>
    <w:p w14:paraId="1594671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Tìm hiểu, cung cấp thông tin về hoàn cảnh cá nhân và gia đình của trẻ em cho người có thẩm quyền tiến hành tố tụng, người có thẩm quyền xử lý vi phạm hành chính để áp dụng các biện pháp xử lý, giáo dục và ra quyết định khác phù hợp.</w:t>
      </w:r>
    </w:p>
    <w:p w14:paraId="7943956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Tham gia vào quá trình tố tụng, xử lý vi phạm hành chính có liên quan đến trẻ em theo quy định của pháp luật hoặc theo yêu cầu của người có thẩm quyền tiến hành tố tụng, người có thẩm quyền xử lý vi phạm hành chính; tham gia cuộc họp của Hội đồng tư vấn áp dụng biện pháp xử lý vi phạm hành chính giáo dục tại xã, phường, thị trấn và quá trình xem xét tại Tòa án để áp dụng biện pháp đưa trẻ em vào trường giáo dưỡng.</w:t>
      </w:r>
    </w:p>
    <w:p w14:paraId="30C7652A"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Theo dõi, hỗ trợ việc thi hành các biện pháp giáo dục tại xã, phường, thị trấn, biện pháp thay thế xử lý vi phạm hành chính, tái hòa nhập cộng đồng đối với trẻ em vi phạm pháp luật; kiến nghị áp dụng biện pháp bảo vệ phù hợp đối với trẻ em vi phạm pháp luật theo quy định tại Khoản 1 Điều 71 của Luật này.</w:t>
      </w:r>
    </w:p>
    <w:p w14:paraId="6C80C084"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5. Tham gia xây dựng kế hoạch hỗ trợ, can thiệp trẻ em và theo dõi việc thực hiện; kết nối dịch vụ và hỗ trợ việc phục hồi, tái hòa nhập cộng đồng cho trẻ em.</w:t>
      </w:r>
    </w:p>
    <w:p w14:paraId="22667400"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inherit" w:eastAsia="Times New Roman" w:hAnsi="inherit" w:cs="Arial"/>
          <w:b/>
          <w:bCs/>
          <w:sz w:val="26"/>
          <w:szCs w:val="26"/>
          <w:bdr w:val="none" w:sz="0" w:space="0" w:color="auto" w:frame="1"/>
        </w:rPr>
        <w:t>Điều 73. Phục hồi và tái hòa nhập cộng đồng cho trẻ em vi phạm pháp luật</w:t>
      </w:r>
    </w:p>
    <w:p w14:paraId="4F7CFB24"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Cơ sở giam giữ, trường giáo dưỡng có trách nhiệm phối hợp với Ủy ban nhân dân cấp xã nơi trẻ em cư trú thực hiện các biện pháp sau đây nhằm chuẩn bị và thúc đẩy việc tái hòa nhập cộng đồng cho trẻ em vi phạm pháp luật:</w:t>
      </w:r>
    </w:p>
    <w:p w14:paraId="08BB777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a) Duy trì mối liên hệ giữa trẻ em với gia đình;</w:t>
      </w:r>
    </w:p>
    <w:p w14:paraId="1AE1B19F"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b) Tổ chức học văn hóa, học nghề, kỹ năng sống cho trẻ em;</w:t>
      </w:r>
    </w:p>
    <w:p w14:paraId="5F67E18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lastRenderedPageBreak/>
        <w:t>c) Xem xét, đánh giá quá trình chấp hành việc học tập, rèn luyện của trẻ em tại cơ sở giam giữ, trường giáo dưỡng để đề xuất với cơ quan có thẩm quyền giảm thời hạn chấp hành hình phạt tù hoặc chấm dứt biện pháp giáo dục tại trường giáo dưỡng theo quy định của pháp luật.</w:t>
      </w:r>
    </w:p>
    <w:p w14:paraId="2F42C2F1"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Chậm nhất là 02 tháng trước khi trẻ em chấp hành xong hình phạt tù, 01 tháng trước khi trẻ em chấp hành xong biện pháp giáo dục tại trường giáo dưỡng, cơ sở giam giữ hoặc trường giáo dưỡng nơi trẻ em đang chấp hành hình phạt tù hoặc biện pháp giáo dục tại trường giáo dưỡng có trách nhiệm thông báo và cung cấp thông tin có liên quan cho Ủy ban nhân dân cấp xã nơi trẻ em về cư trú để chuẩn bị việc tiếp nhận và tái hòa nhập cộng đồng cho trẻ em.</w:t>
      </w:r>
    </w:p>
    <w:p w14:paraId="2F3D706B"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Chủ tịch Ủy ban nhân dân cấp xã nơi trẻ em cư trú có trách nhiệm chỉ đạo việc xây dựng và thực hiện kế hoạch can thiệp, hỗ trợ và áp dụng biện pháp bảo vệ đối với trẻ em vi phạm pháp luật thuộc các trường hợp quy định tại khoản 1 Điều 71 của Luật này.</w:t>
      </w:r>
    </w:p>
    <w:p w14:paraId="630E7CAE"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Cơ quan lao động - thương binh và xã hội, tư pháp, công an, Đoàn thanh niên cộng sản Hồ Chí Minh, Hội liên hiệp phụ nữ Việt Nam cấp huyện có trách nhiệm phối hợp với các cơ quan, tổ chức liên quan để hướng dẫn, giúp đỡ Ủy ban nhân dân cấp xã trong việc thực hiện kế hoạch hỗ trợ, can thiệp và áp dụng các biện pháp bảo vệ phù hợp khác đối với trẻ em.</w:t>
      </w:r>
    </w:p>
    <w:p w14:paraId="3DD207D0" w14:textId="77777777" w:rsidR="00513ECA" w:rsidRPr="00513ECA" w:rsidRDefault="00513ECA" w:rsidP="00513ECA">
      <w:pPr>
        <w:shd w:val="clear" w:color="auto" w:fill="FFFFFF"/>
        <w:spacing w:after="0" w:line="525" w:lineRule="atLeast"/>
        <w:jc w:val="both"/>
        <w:outlineLvl w:val="1"/>
        <w:rPr>
          <w:rFonts w:ascii="Arial" w:eastAsia="Times New Roman" w:hAnsi="Arial" w:cs="Arial"/>
          <w:b/>
          <w:bCs/>
          <w:sz w:val="33"/>
          <w:szCs w:val="33"/>
        </w:rPr>
      </w:pPr>
      <w:r w:rsidRPr="00513ECA">
        <w:rPr>
          <w:rFonts w:ascii="Arial" w:eastAsia="Times New Roman" w:hAnsi="Arial" w:cs="Arial"/>
          <w:b/>
          <w:bCs/>
          <w:sz w:val="33"/>
          <w:szCs w:val="33"/>
        </w:rPr>
        <w:t>Chương V. TRẺ EM THAM GIA VÀO CÁC VẤN ĐỀ VỀ TRẺ EM</w:t>
      </w:r>
    </w:p>
    <w:p w14:paraId="3D827FEB"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74. Phạm vi, hình thức trẻ em tham gia vào các vấn đề về trẻ em</w:t>
      </w:r>
    </w:p>
    <w:p w14:paraId="52722D8A"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Các vấn đề sau đây về trẻ em hoặc liên quan đến trẻ em phải có sự tham gia của trẻ em hoặc tổ chức đại diện tiếng nói, nguyện vọng của trẻ em tùy theo độ tuổi của trẻ em:</w:t>
      </w:r>
    </w:p>
    <w:p w14:paraId="0149F8CE"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a) Xây dựng và triển khai chương trình, chính sách, văn bản quy phạm pháp luật, quy hoạch, kế hoạch phát triển kinh tế - xã hội;</w:t>
      </w:r>
    </w:p>
    <w:p w14:paraId="0DDA9902"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b) Xây dựng và thực hiện quyết định, chương trình, hoạt động của các tổ chức chính trị - xã hội, tổ chức xã hội, tổ chức xã hội - nghề nghiệp;</w:t>
      </w:r>
    </w:p>
    <w:p w14:paraId="162C8E9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c) Quyết định, hoạt động của nhà trường, cơ sở giáo dục khác, cơ sở cung cấp dịch vụ bảo vệ trẻ em;</w:t>
      </w:r>
    </w:p>
    <w:p w14:paraId="4667D472"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d) Áp dụng biện pháp, cách thức chăm sóc, nuôi dưỡng, giáo dục, bảo vệ trẻ em của gia đình.</w:t>
      </w:r>
    </w:p>
    <w:p w14:paraId="184DEC7A"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Trẻ em được tham gia vào các vấn đề về trẻ em thông qua các hình thức sau đây:</w:t>
      </w:r>
    </w:p>
    <w:p w14:paraId="0075B20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a) Diễn đàn, hội nghị, hội thảo, tọa đàm, cuộc thi, sự kiện;</w:t>
      </w:r>
    </w:p>
    <w:p w14:paraId="3E3B88B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b) Thông qua tổ chức đại diện tiếng nói, nguyện vọng của trẻ em; hoạt động của Đội thiếu niên tiền phong Hồ Chí Minh, Đoàn thanh niên cộng sản Hồ Chí Minh; tổ chức xã hội, tổ chức xã hội - nghề nghiệp hoạt động vì trẻ em;</w:t>
      </w:r>
    </w:p>
    <w:p w14:paraId="0CF99E7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c) Hoạt động của câu lạc bộ, đội, nhóm của trẻ em được thành lập theo quy định của pháp luật;</w:t>
      </w:r>
    </w:p>
    <w:p w14:paraId="5F411E6F"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d) Tham vấn, thăm dò, lấy ý kiến trẻ em;</w:t>
      </w:r>
    </w:p>
    <w:p w14:paraId="6039750B"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đ) Bày tỏ ý kiến, nguyện vọng trực tiếp hoặc qua kênh truyền thông đại chúng, truyền thông xã hội và các hình thức thông tin khác.</w:t>
      </w:r>
    </w:p>
    <w:p w14:paraId="174C1658"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75. Bảo đảm sự tham gia của trẻ em trong gia đình</w:t>
      </w:r>
    </w:p>
    <w:p w14:paraId="5D01DE4C"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Cha mẹ và các thành viên trong gia đình có trách nhiệm sau đây:</w:t>
      </w:r>
    </w:p>
    <w:p w14:paraId="2BB9E98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lastRenderedPageBreak/>
        <w:t>1. Tôn trọng, lắng nghe, xem xét, phản hồi, giải thích ý kiến, nguyện vọng của trẻ em phù hợp với độ tuổi, sự phát triển của trẻ em và Điều kiện, hoàn cảnh của gia đình.</w:t>
      </w:r>
    </w:p>
    <w:p w14:paraId="164059FA"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Tạo Điều kiện, hướng dẫn trẻ em tiếp cận các nguồn thông tin an toàn, phù hợp với độ tuổi, giới tính và sự phát triển toàn diện của trẻ em.</w:t>
      </w:r>
    </w:p>
    <w:p w14:paraId="3DC88A5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Tạo Điều kiện để trẻ em được bày tỏ ý kiến, nguyện vọng đối với những quyết định, vấn đề của gia đình liên quan đến trẻ em.</w:t>
      </w:r>
    </w:p>
    <w:p w14:paraId="516EE54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Không cản trở trẻ em tham gia các hoạt động xã hội phù hợp, trừ trường hợp vì lợi ích tốt nhất của trẻ em.</w:t>
      </w:r>
    </w:p>
    <w:p w14:paraId="265E697A"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76. Bảo đảm sự tham gia của trẻ em trong nhà trường và cơ sở giáo dục khác</w:t>
      </w:r>
    </w:p>
    <w:p w14:paraId="0F0125E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Nhà trường, cơ sở giáo dục khác có trách nhiệm sau đây:</w:t>
      </w:r>
    </w:p>
    <w:p w14:paraId="3A177AF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Tổ chức và tạo Điều kiện để trẻ em được tham gia các hoạt động Đội thiếu niên tiền phong Hồ Chí Minh, Đoàn thanh niên cộng sản Hồ Chí Minh, câu lạc bộ, đội, nhóm của trẻ em trong nhà trường và cơ sở giáo dục khác; các hoạt động ngoại khóa, hoạt động xã hội;</w:t>
      </w:r>
    </w:p>
    <w:p w14:paraId="31D6099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Cung cấp thông tin chính sách, pháp luật và quy định về giáo dục có liên quan đến học sinh; công khai thông tin về kế hoạch học tập và rèn luyện, chế độ nuôi dưỡng và các Khoản đóng góp theo quy định;</w:t>
      </w:r>
    </w:p>
    <w:p w14:paraId="7B3B8D5F"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Tạo Điều kiện để trẻ em được kiến nghị, bày tỏ ý kiến, nguyện vọng về chất lượng dạy và học; quyền, lợi ích chính đáng của trẻ em trong môi trường giáo dục và những vấn đề trẻ em quan tâm;</w:t>
      </w:r>
    </w:p>
    <w:p w14:paraId="36AB5E5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Tiếp nhận ý kiến, kiến nghị, nguyện vọng của trẻ em, giải quyết theo phạm vi trách nhiệm được giao hoặc chuyển đến cơ quan, tổ chức có thẩm quyền để xem xét, giải quyết và thông báo kết quả giải quyết đến trẻ em.</w:t>
      </w:r>
    </w:p>
    <w:p w14:paraId="674EE793"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77. Tổ chức đại diện tiếng nói, nguyện vọng của trẻ em</w:t>
      </w:r>
    </w:p>
    <w:p w14:paraId="5916E68A"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Trung ương Đoàn thanh niên cộng sản Hồ Chí Minh là tổ chức đại diện tiếng nói, nguyện vọng của trẻ em và giám sát việc thực hiện quyền trẻ em theo ý kiến, nguyện vọng của trẻ em.</w:t>
      </w:r>
    </w:p>
    <w:p w14:paraId="5E972AC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Tổ chức đại diện tiếng nói, nguyện vọng của trẻ em có nhiệm vụ sau đây:</w:t>
      </w:r>
    </w:p>
    <w:p w14:paraId="6851DF2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a) Tổ chức lấy ý kiến, kiến nghị của trẻ em; tổ chức để trẻ em được tiếp xúc với đại biểu Quốc hội, đại biểu Hội đồng nhân dân;</w:t>
      </w:r>
    </w:p>
    <w:p w14:paraId="27EB9FFC"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b) Thường xuyên lắng nghe, tiếp nhận và tổng hợp ý kiến, kiến nghị của trẻ em;</w:t>
      </w:r>
    </w:p>
    <w:p w14:paraId="156549D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c) Chuyển ý kiến, kiến nghị của trẻ em tới các cơ quan có thẩm quyền để giải quyết;</w:t>
      </w:r>
    </w:p>
    <w:p w14:paraId="69CE4E9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d) Theo dõi việc giải quyết và phản hồi cho trẻ em về kết quả giải quyết ý kiến, kiến nghị;</w:t>
      </w:r>
    </w:p>
    <w:p w14:paraId="2AA8D084"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đ) Chủ trì, phối hợp với các cơ quan, tổ chức liên quan giám sát việc thực hiện quyền trẻ em theo ý kiến, nguyện vọng của trẻ em;</w:t>
      </w:r>
    </w:p>
    <w:p w14:paraId="29542881"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e) Hằng năm, báo cáo Ủy ban văn hóa, giáo dục, thanh niên, thiếu niên và nhi đồng của Quốc hội và Bộ Lao động - Thương binh và Xã hội về việc thực hiện trách nhiệm của các cơ quan, tổ chức liên quan trong việc xem xét, giải quyết ý kiến, kiến nghị của trẻ em.</w:t>
      </w:r>
    </w:p>
    <w:p w14:paraId="1CA29A75"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78. Bảo đảm để trẻ em tham gia vào các vấn đề về trẻ em</w:t>
      </w:r>
    </w:p>
    <w:p w14:paraId="250C39D2"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Cơ quan, tổ chức, cơ sở giáo dục, gia đình, cá nhân có trách nhiệm để trẻ em tham gia vào các vấn đề về trẻ em quy định tại Điều 74 của Luật này và bảo đảm các yêu cầu sau đây:</w:t>
      </w:r>
    </w:p>
    <w:p w14:paraId="6112F36C"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a) Tạo môi trường an toàn, thân thiện, bình đẳng để trẻ em tham gia;</w:t>
      </w:r>
    </w:p>
    <w:p w14:paraId="2F1150A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b) Cung cấp đầy đủ thông tin các vấn đề về trẻ em và các vấn đề trẻ em quan tâm với nội dung, hình thức, biện pháp phù hợp;</w:t>
      </w:r>
    </w:p>
    <w:p w14:paraId="4650B98A"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lastRenderedPageBreak/>
        <w:t>c) Khuyến khích sự tham gia của trẻ em; không trù dập, kỳ thị khi trẻ em bày tỏ ý kiến, nguyện vọng;</w:t>
      </w:r>
    </w:p>
    <w:p w14:paraId="21EAC1EB"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d) Bảo đảm để trẻ em tham gia tự nguyện, chủ động, phù hợp với độ tuổi, giới tính và sự phát triển của trẻ em;</w:t>
      </w:r>
    </w:p>
    <w:p w14:paraId="461E259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đ) Ý kiến, nguyện vọng của trẻ em và ý kiến của tổ chức đại diện tiếng nói, nguyện vọng của trẻ em phải được lắng nghe, tiếp nhận, xem xét, giải quyết và phản hồi đầy đủ, kịp thời, khách quan, trung thực.</w:t>
      </w:r>
    </w:p>
    <w:p w14:paraId="0D950E2A"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Hằng năm, Hội đồng nhân dân các cấp chủ trì, phối hợp với các cơ quan, tổ chức liên quan có trách nhiệm tổ chức gặp mặt, đối thoại, lắng nghe ý kiến, nguyện vọng của trẻ em về các vấn đề trẻ em quan tâm.</w:t>
      </w:r>
    </w:p>
    <w:p w14:paraId="2A4D21D9"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Chính phủ quy định chi Tiết trách nhiệm của cơ quan, tổ chức, cơ sở giáo dục, gia đình, cá nhân trong việc bảo đảm để trẻ em được tham gia vào các vấn đề về trẻ em.</w:t>
      </w:r>
    </w:p>
    <w:p w14:paraId="6C184B56" w14:textId="77777777" w:rsidR="00513ECA" w:rsidRPr="00513ECA" w:rsidRDefault="00513ECA" w:rsidP="00513ECA">
      <w:pPr>
        <w:shd w:val="clear" w:color="auto" w:fill="FFFFFF"/>
        <w:spacing w:after="0" w:line="525" w:lineRule="atLeast"/>
        <w:jc w:val="both"/>
        <w:outlineLvl w:val="1"/>
        <w:rPr>
          <w:rFonts w:ascii="Arial" w:eastAsia="Times New Roman" w:hAnsi="Arial" w:cs="Arial"/>
          <w:b/>
          <w:bCs/>
          <w:sz w:val="33"/>
          <w:szCs w:val="33"/>
        </w:rPr>
      </w:pPr>
      <w:r w:rsidRPr="00513ECA">
        <w:rPr>
          <w:rFonts w:ascii="Arial" w:eastAsia="Times New Roman" w:hAnsi="Arial" w:cs="Arial"/>
          <w:b/>
          <w:bCs/>
          <w:sz w:val="33"/>
          <w:szCs w:val="33"/>
        </w:rPr>
        <w:t>Chương VI. TRÁCH NHIỆM CỦA CƠ QUAN, TỔ CHỨC, CƠ SỞ GIÁO DỤC, GIA ĐÌNH, CÁ NHÂN TRONG VIỆC THỰC HIỆN QUYỀN VÀ BỔN PHẬN CỦA TRẺ EM</w:t>
      </w:r>
    </w:p>
    <w:p w14:paraId="7B0F0359"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Mục 1. TRÁCH NHIỆM CỦA CƠ QUAN, TỔ CHỨC</w:t>
      </w:r>
    </w:p>
    <w:p w14:paraId="0A0056C2"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79. Quốc hội, Hội đồng nhân dân các cấp</w:t>
      </w:r>
    </w:p>
    <w:p w14:paraId="4A0D19D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Quốc hội, Hội đồng nhân dân cấp tỉnh, cấp huyện quyết định Mục tiêu, chỉ tiêu, chính sách, chương trình, kế hoạch phát triển kinh tế - xã hội theo thẩm quyền để thực hiện quyền trẻ em; giám sát việc thực hiện quyền trẻ em theo quy định của pháp luật; phân bổ ngân sách hằng năm để bảo đảm thực hiện quyền trẻ em.</w:t>
      </w:r>
    </w:p>
    <w:p w14:paraId="73A4D38C"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Hội đồng dân tộc, các Ủy ban của Quốc hội có trách nhiệm phối hợp với Ủy ban văn hóa, giáo dục, thanh niên, thiếu niên và nhi đồng của Quốc hội để xem xét, đánh giá những vấn đề liên quan đến trẻ em trong dự án luật, pháp lệnh, dự thảo nghị quyết của Quốc hội, Ủy ban thường vụ Quốc hội và việc lồng ghép các Mục tiêu, chỉ tiêu thực hiện quyền trẻ em khi thẩm tra quy hoạch, kế hoạch phát triển kinh tế - xã hội quốc gia; giám sát việc thực hiện chính sách, pháp luật liên quan đến trẻ em và việc thực hiện quyền trẻ em.</w:t>
      </w:r>
    </w:p>
    <w:p w14:paraId="1554938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Hội đồng nhân dân các cấp có trách nhiệm ban hành nghị quyết để thực hiện và giám sát việc thực hiện chính sách, pháp luật về trẻ em trên địa bàn theo nhiệm vụ, quyền hạn được giao.</w:t>
      </w:r>
    </w:p>
    <w:p w14:paraId="68AC6AA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Đại biểu Quốc hội, đại biểu Hội đồng nhân dân các cấp có trách nhiệm thường xuyên và định kỳ tiếp xúc với trẻ em hoặc đại diện trẻ em; tiếp nhận, chuyển và theo dõi, giám sát việc giải quyết kiến nghị của cơ quan, tổ chức liên quan đến trẻ em.</w:t>
      </w:r>
    </w:p>
    <w:p w14:paraId="39843C85"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80. Chính phủ</w:t>
      </w:r>
    </w:p>
    <w:p w14:paraId="2112887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Thống nhất quản lý nhà nước về trẻ em; ban hành theo thẩm quyền và tổ chức thực hiện chính sách, pháp luật, chương trình về trẻ em; bảo đảm</w:t>
      </w:r>
    </w:p>
    <w:p w14:paraId="5F0A286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cơ chế và biện pháp phối hợp giữa các bộ, cơ quan ngang bộ, cơ quan thuộc Chính phủ, địa phương trong việc thực hiện quyền trẻ em, giải quyết các vấn đề về trẻ em.</w:t>
      </w:r>
    </w:p>
    <w:p w14:paraId="23BBE15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Bảo đảm xây dựng và thực hiện các Mục tiêu, chỉ tiêu liên quan đến trẻ em trong kế hoạch phát triển kinh tế - xã hội dài hạn, trung hạn và hằng năm của quốc gia, ngành, địa phương theo quy định.</w:t>
      </w:r>
    </w:p>
    <w:p w14:paraId="79C080BF"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lastRenderedPageBreak/>
        <w:t>3. Chỉ đạo các bộ, cơ quan ngang bộ, cơ quan thuộc Chính phủ chủ trì, phối hợp thực hiện thanh tra, kiểm tra, giải quyết kiến nghị, khiếu nại, tố cáo và xử lý vi phạm pháp luật về trẻ em theo thẩm quyền.</w:t>
      </w:r>
    </w:p>
    <w:p w14:paraId="69181DCA"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Bảo đảm Điều kiện để tổ chức đại diện tiếng nói, nguyện vọng của trẻ em thực hiện nhiệm vụ theo quy định tại Khoản 2 Điều 77 của Luật này và chỉ đạo, phân công các bộ, cơ quan ngang bộ, cơ quan thuộc Chính phủ, Ủy ban nhân dân cấp tỉnh phối hợp với tổ chức này trong quá trình thực hiện nhiệm vụ.</w:t>
      </w:r>
    </w:p>
    <w:p w14:paraId="5D3BB8B4"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5. Hằng năm hoặc đột xuất báo cáo Quốc hội kết quả thực hiện quyền trẻ em và việc thực hiện nhiệm vụ của các bộ, cơ quan ngang bộ, cơ quan thuộc Chính phủ, địa phương liên quan đến trẻ em.</w:t>
      </w:r>
    </w:p>
    <w:p w14:paraId="5729C7ED"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81. Tòa án nhân dân, Viện kiểm sát nhân dân</w:t>
      </w:r>
    </w:p>
    <w:p w14:paraId="78E7B692"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Tòa án nhân dân các cấp áp dụng nguyên tắc bảo đảm thực hiện quyền và bổn phận của trẻ em, yêu cầu và biện pháp tư pháp cho trẻ em để tiến hành xét xử hành vi vi phạm quyền trẻ em, trẻ em vi phạm pháp luật, ra quyết định tư pháp đối với trẻ em hoặc có liên quan đến trẻ em.</w:t>
      </w:r>
    </w:p>
    <w:p w14:paraId="6C53F952"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Tòa án nhân dân tối cao hướng dẫn Tòa án nhân dân các cấp thực hiện việc xét xử, ra quyết định tư pháp đối với trẻ em hoặc có liên quan đến trẻ em vì lợi ích tốt nhất của trẻ em.</w:t>
      </w:r>
    </w:p>
    <w:p w14:paraId="6C90A969"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Viện kiểm sát nhân dân các cấp áp dụng nguyên tắc bảo đảm thực hiện quyền và bổn phận của trẻ em, yêu cầu và biện pháp tư pháp cho trẻ em để thực hành quyền công tố, kiểm sát hoạt động tư pháp đối với trẻ em hoặc có liên quan đến trẻ em.</w:t>
      </w:r>
    </w:p>
    <w:p w14:paraId="04C00D4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Viện kiểm sát nhân dân tối cao hướng dẫn Viện kiểm sát nhân dân các cấp thực hành quyền công tố, kiểm sát hoạt động tư pháp đối với trẻ em hoặc có liên quan đến trẻ em phải bảo đảm lợi ích tốt nhất của trẻ em.</w:t>
      </w:r>
    </w:p>
    <w:p w14:paraId="56C9C7B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5. Đào tạo, bồi dưỡng cho Thẩm phán, Hội thẩm nhân dân và Kiểm sát viên tiến hành tố tụng các vụ án có liên quan đến trẻ em về quyền của trẻ em, về tâm lý học, khoa học giáo dục liên quan đến trẻ em.</w:t>
      </w:r>
    </w:p>
    <w:p w14:paraId="160075EE"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82. Bộ Lao động - Thương binh và Xã hội</w:t>
      </w:r>
    </w:p>
    <w:p w14:paraId="2AB8DDE4"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Chịu trách nhiệm trước Chính phủ thực hiện quản lý nhà nước về trẻ em; Điều phối việc thực hiện quyền trẻ em; bảo đảm thực hiện quyền trẻ em được Chính phủ giao hoặc ủy quyền.</w:t>
      </w:r>
    </w:p>
    <w:p w14:paraId="112530AC"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Tham gia ý kiến bằng văn bản về những vấn đề liên quan đến trẻ em gửi ban soạn thảo các dự án luật, pháp lệnh, dự thảo nghị quyết của Quốc hội, Ủy ban thường vụ Quốc hội và các văn bản quy phạm pháp luật khác; đề xuất việc lồng ghép các Mục tiêu, chỉ tiêu về trẻ em khi xây dựng quy hoạch, kế hoạch phát triển kinh tế - xã hội quốc gia, ngành, địa phương.</w:t>
      </w:r>
    </w:p>
    <w:p w14:paraId="5AC8FCD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Chủ trì, phối hợp với bộ, cơ quan ngang bộ, cơ quan thuộc Chính phủ, địa phương và tổ chức đại diện tiếng nói, nguyện vọng của trẻ em để giúp Chính phủ chuẩn bị báo cáo Quốc hội hằng năm hoặc đột xuất về kết quả thực hiện quyền trẻ em và việc thực hiện nhiệm vụ của bộ, cơ quan ngang bộ, cơ quan thuộc Chính phủ, địa phương liên quan đến trẻ em.</w:t>
      </w:r>
    </w:p>
    <w:p w14:paraId="6B98B372"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Chủ trì, phối hợp với bộ, cơ quan ngang bộ, cơ quan thuộc Chính phủ, địa phương chuẩn bị báo cáo quốc gia việc thực hiện Công ước của Liên hợp quốc về quyền trẻ em.</w:t>
      </w:r>
    </w:p>
    <w:p w14:paraId="5C29197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5. Chủ trì, phối hợp với bộ, cơ quan ngang bộ, cơ quan thuộc Chính phủ, địa phương xây dựng, hướng dẫn và tổ chức thực hiện chính sách, pháp luật về bảo vệ trẻ em và sự tham gia của trẻ em vào các vấn đề về trẻ em.</w:t>
      </w:r>
    </w:p>
    <w:p w14:paraId="2FC2F094"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lastRenderedPageBreak/>
        <w:t>6. Chủ trì, phối hợp với các cơ quan, tổ chức có liên quan hướng dẫn và tổ chức thực hiện việc phòng, chống tai nạn, thương tích trẻ em và việc chăm sóc, nuôi dưỡng trẻ em có hoàn cảnh đặc biệt.</w:t>
      </w:r>
    </w:p>
    <w:p w14:paraId="64942B64"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83. Bộ Tư pháp</w:t>
      </w:r>
    </w:p>
    <w:p w14:paraId="23517C1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Chủ trì, phối hợp với Tòa án nhân dân tối cao, Viện kiểm sát nhân dân tối cao và bộ, cơ quan ngang bộ, cơ quan thuộc Chính phủ có liên quan bảo đảm việc bảo vệ trẻ em trong quá trình xử lý vi phạm hành chính.</w:t>
      </w:r>
    </w:p>
    <w:p w14:paraId="0811386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Chủ trì, hướng dẫn việc đăng ký khai sinh, giải quyết các vấn đề về quốc tịch của trẻ em, xác định cha, mẹ cho trẻ em.</w:t>
      </w:r>
    </w:p>
    <w:p w14:paraId="17AD5894"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Chủ trì, phối hợp với bộ, cơ quan ngang bộ, cơ quan thuộc Chính phủ có liên quan thực hiện quản lý nhà nước về nuôi con nuôi.</w:t>
      </w:r>
    </w:p>
    <w:p w14:paraId="702BF01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Quản lý, hướng dẫn thực hiện trợ giúp pháp lý cho trẻ em và cha, mẹ, người chăm sóc trẻ em theo quy định của pháp luật.</w:t>
      </w:r>
    </w:p>
    <w:p w14:paraId="60A6A9C0"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84. Bộ Y tế</w:t>
      </w:r>
    </w:p>
    <w:p w14:paraId="74CB0D4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Bảo đảm trẻ em được tiếp cận các dịch vụ chăm sóc sức khỏe có chất lượng và công bằng tại các cơ sở khám bệnh, chữa bệnh theo quy định của pháp luật.</w:t>
      </w:r>
    </w:p>
    <w:p w14:paraId="2CC9578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Hướng dẫn việc lập hồ sơ theo dõi sức khỏe, khám sức khỏe định kỳ theo độ tuổi; chăm sóc và tư vấn sức khỏe, tư vấn dinh dưỡng cho phụ nữ mang thai và trẻ em; tư vấn, sàng lọc, chẩn đoán, Điều trị trước sinh và sơ sinh; tư vấn, hỗ trợ trẻ em chăm sóc sức khỏe sinh sản phù hợp với độ tuổi.</w:t>
      </w:r>
    </w:p>
    <w:p w14:paraId="432F9DE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Chủ trì, phối hợp với bộ, cơ quan ngang bộ, cơ quan thuộc Chính phủ có liên quan hướng dẫn thực hiện việc chăm sóc sức khỏe cho trẻ em khuyết tật, trẻ em bị tai nạn thương tích và các nhóm trẻ em có hoàn cảnh đặc biệt khác.</w:t>
      </w:r>
    </w:p>
    <w:p w14:paraId="14C961D1"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Phối hợp với Bộ Giáo dục và Đào tạo hướng dẫn, tổ chức thực hiện công tác y tế trường học bảo đảm việc chăm sóc sức khỏe cho trẻ em trong các cơ sở giáo dục; phối hợp với Bộ Lao động - Thương binh và Xã hội, Bộ Giáo dục và Đào tạo thực hiện phòng, chống tai nạn, thương tích trẻ em.</w:t>
      </w:r>
    </w:p>
    <w:p w14:paraId="0CBA399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5. Chủ trì, phối hợp với Bộ Lao động - Thương binh và Xã hội hướng dẫn cha, mẹ, người chăm sóc trẻ em kiến thức, kỹ năng chăm sóc sức khỏe, dinh dưỡng, vệ sinh và phòng bệnh cho phụ nữ mang thai và trẻ em, đặc biệt là trẻ em dưới 36 tháng tuổi.</w:t>
      </w:r>
    </w:p>
    <w:p w14:paraId="5F3F0A59"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85. Bộ Giáo dục và Đào tạo</w:t>
      </w:r>
    </w:p>
    <w:p w14:paraId="107CEBA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Bảo đảm việc thực hiện quyền và bổn phận của trẻ em trong nhà trường, cơ sở giáo dục khác; xây dựng chương trình, nội dung giáo dục phù hợp với từng độ tuổi trẻ em và bảo đảm chất lượng đáp ứng yêu cầu phát triển toàn diện của trẻ em; bảo đảm trẻ em được hoàn thành chương trình giáo dục phổ cập và tạo Điều kiện học ở trình độ cao hơn.</w:t>
      </w:r>
    </w:p>
    <w:p w14:paraId="236907B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Chủ trì, phối hợp với bộ, cơ quan ngang bộ, cơ quan thuộc Chính phủ có liên quan quy định tiêu chuẩn trường học, xây dựng môi trường giáo dục an toàn, lành mạnh, thân thiện; phòng, chống bạo lực học đường và trình Chính phủ quy định chi Tiết Khoản 4 Điều 44 của Luật này.</w:t>
      </w:r>
    </w:p>
    <w:p w14:paraId="0F58B04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Tổ chức phổ biến, giáo dục kiến thức về quyền và bổn phận của trẻ em cho học sinh, giáo viên, cán bộ quản lý giáo dục và giáo dục kỹ năng sống cho học sinh.</w:t>
      </w:r>
    </w:p>
    <w:p w14:paraId="586E3B6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Tổ chức thực hiện chính sách, pháp luật và áp dụng biện pháp trợ giúp giáo dục phù hợp cho trẻ em có hoàn cảnh đặc biệt, trẻ em dân tộc thiểu số; giáo dục hòa nhập cho trẻ em khuyết tật.</w:t>
      </w:r>
    </w:p>
    <w:p w14:paraId="17E9A21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 xml:space="preserve">5. Chủ trì, phối hợp với bộ, cơ quan ngang bộ, cơ quan thuộc Chính phủ có liên quan hướng dẫn và tổ chức thực hiện công tác y tế trường học bảo đảm việc chăm sóc sức </w:t>
      </w:r>
      <w:r w:rsidRPr="00513ECA">
        <w:rPr>
          <w:rFonts w:ascii="Arial" w:eastAsia="Times New Roman" w:hAnsi="Arial" w:cs="Arial"/>
          <w:sz w:val="24"/>
          <w:szCs w:val="24"/>
        </w:rPr>
        <w:lastRenderedPageBreak/>
        <w:t>khỏe cho trẻ em trong nhà trường, cơ sở giáo dục khác, giáo dục và phát triển toàn diện trẻ em trong hệ thống giáo dục; phòng, chống tai nạn, thương tích trẻ em trong nhà trường, cơ sở giáo dục khác.</w:t>
      </w:r>
    </w:p>
    <w:p w14:paraId="78FBB3E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6. Chủ trì, phối hợp với bộ, cơ quan ngang bộ, cơ quan thuộc Chính phủ có liên quan xây dựng chính sách giáo dục, đào tạo, bồi dưỡng năng khiếu, tài năng cho trẻ em; vận động gia đình, xã hội phát hiện, hỗ trợ, bồi dưỡng trẻ em có năng khiếu, tài năng.</w:t>
      </w:r>
    </w:p>
    <w:p w14:paraId="6B32830E"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7. Hướng dẫn thực hiện sự tham gia của trẻ em trong nhà trường, cơ sở giáo dục khác quy định tại Điều 76 của Luật này.</w:t>
      </w:r>
    </w:p>
    <w:p w14:paraId="0BDAA8F3"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8. Chủ trì, phối hợp với bộ, cơ quan ngang bộ, cơ quan thuộc Chính phủ có liên quan giáo dục, hướng dẫn trẻ em bảo tồn, phát huy bản sắc văn hóa dân tộc; thông tin, hướng dẫn cha, mẹ, người chăm sóc trẻ em kiến thức, kỹ năng chăm sóc, giáo dục trẻ em, đặc biệt là trẻ em trong nhà trẻ.</w:t>
      </w:r>
    </w:p>
    <w:p w14:paraId="5E90254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9. Quản lý và hướng dẫn sử dụng thiết bị, đồ chơi sử dụng trong nhà trường, cơ sở giáo dục khác thuộc thẩm quyền quản lý.</w:t>
      </w:r>
    </w:p>
    <w:p w14:paraId="5AF3EF8F"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86. Bộ Văn hóa, Thể thao và Du lịch</w:t>
      </w:r>
    </w:p>
    <w:p w14:paraId="5B3A331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Bảo đảm trẻ em được vui chơi, giải trí, hoạt động văn hóa, nghệ thuật, thể dục, thể thao, du lịch.</w:t>
      </w:r>
    </w:p>
    <w:p w14:paraId="62C5DF2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Chủ trì, phối hợp với Trung ương Đoàn thanh niên cộng sản Hồ Chí Minh hướng dẫn việc phát triển thiết chế văn hóa, thể thao dành riêng cho trẻ em hoặc trẻ em tham gia sử dụng, hưởng thụ.</w:t>
      </w:r>
    </w:p>
    <w:p w14:paraId="5C0EBC0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Chủ trì, phối hợp với bộ, cơ quan ngang bộ, cơ quan thuộc Chính phủ có liên quan và Trung ương Đoàn thanh niên cộng sản Hồ Chí Minh quản lý, hướng dẫn xây dựng chương trình, Tiết Mục, sản phẩm văn hóa, nghệ thuật, việc sáng tác văn học, nghệ thuật; phối hợp tổ chức sự kiện văn hóa, nghệ thuật, thể thao, du lịch dành cho trẻ em và về trẻ em.</w:t>
      </w:r>
    </w:p>
    <w:p w14:paraId="3C51133E"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Chủ trì, phối hợp với Bộ Giáo dục và Đào tạo, Bộ Thông tin và Truyền thông, Bộ Lao động - Thương binh và Xã hội hướng dẫn gia đình thực hiện quyền và bổn phận của trẻ em; giáo dục trẻ em gìn giữ, bảo tồn và phát huy bản sắc văn hóa dân tộc, giá trị truyền thống của gia đình; tạo Điều kiện cho trẻ em được sử dụng ngôn ngữ của dân tộc mình.</w:t>
      </w:r>
    </w:p>
    <w:p w14:paraId="0D5C072B"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5. Chủ trì, phối hợp với Bộ Lao động - Thương binh và Xã hội hướng dẫn việc bảo đảm sự tham gia của trẻ em trong gia đình theo quy định tại Điều 75 của Luật này.</w:t>
      </w:r>
    </w:p>
    <w:p w14:paraId="1E8BC7B4"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87. Bộ Thông tin và Truyền thông</w:t>
      </w:r>
    </w:p>
    <w:p w14:paraId="7378F803"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Bảo đảm trẻ em được tiếp cận thông tin trên các kênh thông tin, truyền thông; được bảo vệ hình ảnh, thông tin về đời sống riêng tư, bí mật cá nhân về thư tín, viễn thông và các hình thức trao đổi, lưu giữ thông tin cá nhân.</w:t>
      </w:r>
    </w:p>
    <w:p w14:paraId="02CF9111"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Quản lý, hướng dẫn việc hỗ trợ trẻ em tìm kiếm, thu nhận và phổ biến thông tin, bày tỏ ý kiến, nguyện vọng trên các kênh thông tin, truyền thông theo quy định của pháp luật, phù hợp với độ tuổi, mức độ trưởng thành, nhu cầu, năng lực của trẻ em.</w:t>
      </w:r>
    </w:p>
    <w:p w14:paraId="6FFCE3F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Quản lý, hướng dẫn quy chuẩn báo chí, xuất bản, viễn thông, Internet, phát thanh, truyền hình và các hình thức cung cấp, quảng bá thông tin khác dành riêng cho trẻ em, có trẻ em tham gia, liên quan đến trẻ em; bảo vệ trẻ em trên môi trường mạng Internet, mạng máy tính, mạng viễn thông, phương tiện điện tử và các phương tiện thông tin khác.</w:t>
      </w:r>
    </w:p>
    <w:p w14:paraId="53C2235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 xml:space="preserve">4. Chủ trì, phối hợp với bộ, cơ quan ngang bộ, cơ quan thuộc Chính phủ có liên quan và Trung ương Đoàn thanh niên cộng sản Hồ Chí Minh, Hội Nhà báo Việt Nam phát triển báo chí, thông tin, xuất bản phẩm dành riêng cho trẻ em và trẻ em được tham gia; thực hiện biện pháp thông tin, truyền thông cho gia đình, xã hội về kiến thức, kỹ năng bảo đảm </w:t>
      </w:r>
      <w:r w:rsidRPr="00513ECA">
        <w:rPr>
          <w:rFonts w:ascii="Arial" w:eastAsia="Times New Roman" w:hAnsi="Arial" w:cs="Arial"/>
          <w:sz w:val="24"/>
          <w:szCs w:val="24"/>
        </w:rPr>
        <w:lastRenderedPageBreak/>
        <w:t>thực hiện quyền và bổn phận của trẻ em; quy định tỷ lệ nội dung, thời Điểm, thời lượng phát thanh, truyền hình, ấn phẩm cho trẻ em theo quy định tại Khoản 2 Điều 46 của Luật này.</w:t>
      </w:r>
    </w:p>
    <w:p w14:paraId="59D2C2C1"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88. Bộ Công an</w:t>
      </w:r>
    </w:p>
    <w:p w14:paraId="05865383"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Chủ trì, phối hợp với Bộ Lao động - Thương binh và Xã hội, Trung ương Đoàn thanh niên cộng sản Hồ Chí Minh, Trung ương Hội liên hiệp phụ nữ Việt Nam và cơ quan bảo vệ pháp luật hướng dẫn và tổ chức thực hiện các biện pháp phòng ngừa, ngăn chặn hành vi bạo lực, bóc lột, xâm hại tình dục, mua bán trẻ em và tội phạm liên quan đến trẻ em.</w:t>
      </w:r>
    </w:p>
    <w:p w14:paraId="0D3E839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Hướng dẫn và tổ chức thực hiện nguyên tắc bảo đảm thực hiện quyền trẻ em, yêu cầu và biện pháp bảo vệ trẻ em trong quá trình tố tụng, xử lý vi phạm hành chính đối với trẻ em vi phạm pháp luật, trẻ em là người bị hại và người làm chứng; đào tạo, bồi dưỡng về quyền trẻ em, về tâm lý học, khoa học giáo dục cho công an viên, cán bộ trường giáo dưỡng và Điều tra viên tiến hành tố tụng các vụ án có liên quan đến trẻ em.</w:t>
      </w:r>
    </w:p>
    <w:p w14:paraId="3249DCEB"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Chủ trì, phối hợp với bộ, cơ quan ngang bộ, cơ quan thuộc Chính phủ có liên quan phòng ngừa, ngăn chặn, quản lý, giáo dục trẻ em vi phạm pháp luật.</w:t>
      </w:r>
    </w:p>
    <w:p w14:paraId="56ACE049"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89. Bộ, cơ quan ngang bộ, cơ quan thuộc Chính phủ</w:t>
      </w:r>
    </w:p>
    <w:p w14:paraId="4125443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Thực hiện nhiệm vụ, quyền hạn liên quan đến trẻ em theo quy định của pháp luật.</w:t>
      </w:r>
    </w:p>
    <w:p w14:paraId="4DB6907A"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Hằng năm hoặc đột xuất gửi báo cáo việc thực hiện quyền trẻ em thuộc nhiệm vụ, quyền hạn của mình về Bộ Lao động - Thương binh và Xã hội để tổng hợp, báo cáo Chính phủ.</w:t>
      </w:r>
    </w:p>
    <w:p w14:paraId="6FD16F62"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90. Ủy ban nhân dân các cấp</w:t>
      </w:r>
    </w:p>
    <w:p w14:paraId="50AB055A"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Thực hiện quản lý nhà nước về trẻ em theo thẩm quyền; tổ chức thực hiện chính sách, pháp luật, kế hoạch, chương trình Mục tiêu, chỉ tiêu về trẻ em; ban hành theo thẩm quyền chính sách, pháp luật bảo đảm thực hiện quyền trẻ em phù hợp với đặc Điểm, Điều kiện của địa phương.</w:t>
      </w:r>
    </w:p>
    <w:p w14:paraId="4BF9262F"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Chỉ đạo, tổ chức thực hiện quyền trẻ em; bố trí và vận động nguồn lực bảo đảm thực hiện quyền của trẻ em và bảo vệ trẻ em theo quy định của Luật này; tổ chức, quản lý hoạt động của cơ sở cung cấp dịch vụ bảo vệ trẻ em theo thẩm quyền; bố trí người làm công tác bảo vệ trẻ em ở địa phương; thực hiện trách nhiệm được quy định tại Khoản 2 Điều 45 của Luật này.</w:t>
      </w:r>
    </w:p>
    <w:p w14:paraId="303AC6C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Hằng năm báo cáo Hội đồng nhân dân cùng cấp việc thực hiện quyền trẻ em, giải quyết các vấn đề về trẻ em của địa phương.</w:t>
      </w:r>
    </w:p>
    <w:p w14:paraId="59E84A6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Ủy ban nhân dân cấp xã giao nhiệm vụ cụ thể về thực hiện quyền của trẻ em, bố trí người làm công tác bảo vệ trẻ em trong số các công chức cấp xã hoặc người hoạt động không chuyên trách thuộc quyền quản lý.</w:t>
      </w:r>
    </w:p>
    <w:p w14:paraId="3F7B65A0"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91. Mặt trận Tổ quốc Việt Nam và các tổ chức thành viên của Mặt trận</w:t>
      </w:r>
    </w:p>
    <w:p w14:paraId="7BF68FE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Giám sát, phản biện, tham vấn, kiến nghị đối với cơ quan nhà nước trong việc xây dựng, thực hiện đường lối, chính sách, pháp luật, phân bổ nguồn lực đáp ứng quyền của trẻ em theo quy định của pháp luật.</w:t>
      </w:r>
    </w:p>
    <w:p w14:paraId="3CFB768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Tuyên truyền, vận động thành viên, hội viên, đoàn viên của tổ chức và toàn xã hội hỗ trợ, tham gia thực hiện chính sách, chương trình, kế hoạch, dịch vụ đáp ứng quyền của trẻ em, phòng ngừa hành vi vi phạm quyền của trẻ em.</w:t>
      </w:r>
    </w:p>
    <w:p w14:paraId="15FEB1D9"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Thực hiện chương trình, kế hoạch, dịch vụ đáp ứng quyền trẻ em theo sự ủy quyền, hỗ trợ của Chính phủ, bộ, cơ quan ngang bộ, cơ quan thuộc Chính phủ; chấp hành việc thanh tra, kiểm tra theo quy định của pháp luật.</w:t>
      </w:r>
    </w:p>
    <w:p w14:paraId="66F98A0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lastRenderedPageBreak/>
        <w:t>4. Trung ương Đoàn thanh niên cộng sản Hồ Chí Minh ngoài việc thực hiện quy định tại các Khoản 1, 2 và 3 Điều này, có trách nhiệm sau đây:</w:t>
      </w:r>
    </w:p>
    <w:p w14:paraId="0E31113A"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a) Chủ trì, phối hợp với cơ quan, tổ chức có liên quan thực hiện nhiệm vụ của tổ chức đại diện tiếng nói, nguyện vọng của trẻ em quy định tại Khoản 2 Điều 77 của Luật này;</w:t>
      </w:r>
    </w:p>
    <w:p w14:paraId="0B6E9A04"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b) Đề xuất với Chính phủ các Điều kiện bảo đảm thực hiện trách nhiệm đại diện tiếng nói, nguyện vọng của trẻ em và giám sát việc thực hiện quyền trẻ em theo ý kiến, nguyện vọng của trẻ em;</w:t>
      </w:r>
    </w:p>
    <w:p w14:paraId="2D174AEB"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c) Phối hợp với Bộ Lao động - Thương binh và Xã hội, cơ quan, tổ chức có liên quan, Ủy ban nhân dân cấp tỉnh hướng dẫn bảo đảm sự tham gia của trẻ em vào các vấn đề về trẻ em.</w:t>
      </w:r>
    </w:p>
    <w:p w14:paraId="71A1ED7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5. Trung ương Hội liên hiệp phụ nữ Việt Nam ngoài việc thực hiện quy định tại các Khoản 1, 2 và 3 Điều này, có trách nhiệm phối hợp với tổ chức đại diện tiếng nói, nguyện vọng của trẻ em thực hiện giám sát việc bảo đảm quyền, lợi ích của trẻ em.</w:t>
      </w:r>
    </w:p>
    <w:p w14:paraId="6C1EDA3F"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92. Các tổ chức xã hội</w:t>
      </w:r>
    </w:p>
    <w:p w14:paraId="76A786C3"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Vận động thành viên của tổ chức và xã hội hỗ trợ, tham gia xây dựng, thực hiện chính sách, pháp luật, chương trình, kế hoạch, dịch vụ đáp ứng quyền của trẻ em, phòng ngừa hành vi vi phạm quyền của trẻ em.</w:t>
      </w:r>
    </w:p>
    <w:p w14:paraId="13E9EBFE"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Thực hiện chính sách, pháp luật, đáp ứng quyền của trẻ em theo tôn chỉ, Mục đích, nhiệm vụ, quyền hạn của tổ chức được pháp luật quy định; tiếp nhận, thu thập thông tin từ thành viên và xã hội để phản ánh, kiến nghị, tư vấn cho cơ quan, tổ chức, cơ sở giáo dục, cá nhân về việc thực hiện chính sách, pháp luật.</w:t>
      </w:r>
    </w:p>
    <w:p w14:paraId="100F1A3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Tổ chức việc cung cấp dịch vụ đáp ứng quyền của trẻ em theo sự ủy quyền, hỗ trợ của Chính phủ, các cấp chính quyền, cơ quan quản lý nhà nước; chấp hành việc thanh tra, kiểm tra quá trình thực hiện theo quy định của pháp luật.</w:t>
      </w:r>
    </w:p>
    <w:p w14:paraId="2E6D402B"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Hội bảo vệ quyền trẻ em Việt Nam, ngoài việc thực hiện quy định tại Điều này có trách nhiệm tổ chức việc kết nối, thu thập thông tin, kiến nghị của các tổ chức xã hội và của trẻ em chuyển đến các cơ quan nhà nước để góp ý, tư vấn cho việc xây dựng và thực hiện chính sách, pháp luật về quyền trẻ em; tham gia giám sát thực hiện quyền trẻ em; phát biểu chính kiến và kiến nghị của Hội đối với các cơ quan nhà nước có liên quan về các vấn đề về trẻ em và việc vi phạm pháp luật về trẻ em.</w:t>
      </w:r>
    </w:p>
    <w:p w14:paraId="30436E17"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93. Tổ chức kinh tế</w:t>
      </w:r>
    </w:p>
    <w:p w14:paraId="25E3323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Trong quá trình sản xuất, kinh doanh, phải thực hiện đầy đủ quy trình, tiêu chuẩn để bảo đảm cung cấp sản phẩm, dịch vụ an toàn, thân thiện với trẻ em, không gây tổn hại cho trẻ em và không vi phạm quyền của trẻ em theo quy định, hướng dẫn của cơ quan có thẩm quyền.</w:t>
      </w:r>
    </w:p>
    <w:p w14:paraId="180B0563"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Người sử dụng lao động tạo Điều kiện để người lao động thực hiện trách nhiệm của cha, mẹ, người chăm sóc trẻ em theo quy định của pháp luật.</w:t>
      </w:r>
    </w:p>
    <w:p w14:paraId="79DA556B"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Người sử dụng lao động tạo Điều kiện cho trẻ em được học nghề, được bố trí việc làm phù hợp với khả năng, độ tuổi của trẻ em, Điều kiện của tổ chức và theo quy định của pháp luật.</w:t>
      </w:r>
    </w:p>
    <w:p w14:paraId="480BDB63"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Đóng góp và vận động nguồn lực cho việc thực hiện quyền của trẻ em phù hợp với khả năng, Điều kiện, mức độ phát triển của tổ chức.</w:t>
      </w:r>
    </w:p>
    <w:p w14:paraId="09EC4600"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94. Tổ chức phối hợp liên ngành về trẻ em</w:t>
      </w:r>
    </w:p>
    <w:p w14:paraId="48462A1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 xml:space="preserve">1. Thủ tướng Chính phủ thành lập tổ chức phối hợp liên ngành về trẻ em để giúp Chính phủ, Thủ tướng Chính phủ nghiên cứu, chỉ đạo, phối hợp, đôn đốc, Điều hòa giữa các bộ, cơ quan ngang bộ, cơ quan thuộc Chính phủ; phối hợp giữa Chính phủ với các cơ </w:t>
      </w:r>
      <w:r w:rsidRPr="00513ECA">
        <w:rPr>
          <w:rFonts w:ascii="Arial" w:eastAsia="Times New Roman" w:hAnsi="Arial" w:cs="Arial"/>
          <w:sz w:val="24"/>
          <w:szCs w:val="24"/>
        </w:rPr>
        <w:lastRenderedPageBreak/>
        <w:t>quan của Quốc hội, Tòa án nhân dân tối cao, Viện kiểm sát nhân dân tối cao, Mặt trận Tổ quốc Việt Nam và các tổ chức thành viên của Mặt trận, các tổ chức xã hội, tổ chức xã hội - nghề nghiệp; phối hợp giữa các địa phương trong việc giải quyết các vấn đề về trẻ em, thực hiện quyền của trẻ em.</w:t>
      </w:r>
    </w:p>
    <w:p w14:paraId="46C9A81F"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Căn cứ yêu cầu thực tế và Điều kiện của địa phương, Chủ tịch Ủy ban nhân dân các cấp thành lập tổ chức phối hợp liên ngành về trẻ em để giúp Ủy ban nhân dân, Chủ tịch Ủy ban nhân dân cùng cấp phối hợp, đôn đốc, Điều hòa việc giải quyết các vấn đề trẻ em, thực hiện quyền của trẻ em ở địa phương.</w:t>
      </w:r>
    </w:p>
    <w:p w14:paraId="41437917"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95. Quỹ Bảo trợ trẻ em</w:t>
      </w:r>
    </w:p>
    <w:p w14:paraId="54893A4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Quỹ Bảo trợ trẻ em được thành lập nhằm Mục đích vận động sự đóng góp tự nguyện của cơ quan, tổ chức, cá nhân ở trong nước và nước ngoài, viện trợ quốc tế và hỗ trợ của ngân sách nhà nước trong trường hợp cần thiết để thực hiện các Mục tiêu về trẻ em được Nhà nước ưu tiên.</w:t>
      </w:r>
    </w:p>
    <w:p w14:paraId="2F8E78BC"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Việc vận động, quản lý và sử dụng Quỹ Bảo trợ trẻ em phải đúng Mục đích, theo quy định của pháp luật.</w:t>
      </w:r>
    </w:p>
    <w:p w14:paraId="07BA9932"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Mục 2. TRÁCH NHIỆM CỦA GIA ĐÌNH, CÁ NHÂN VÀ CƠ SỞ GIÁO DỤC</w:t>
      </w:r>
    </w:p>
    <w:p w14:paraId="1C93BEED"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96. Bảo đảm cho trẻ em được sống với cha, mẹ</w:t>
      </w:r>
    </w:p>
    <w:p w14:paraId="6B104091"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Cha, mẹ, người chăm sóc trẻ em, các thành viên trong gia đình bảo đảm Điều kiện để trẻ em được sống với cha, mẹ.</w:t>
      </w:r>
    </w:p>
    <w:p w14:paraId="6989FCE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Cha, mẹ, người chăm sóc trẻ em và các thành viên trong gia đình phải chấp hành quy định của pháp luật và quyết định của cơ quan, cá nhân có thẩm quyền về việc hạn chế quyền của cha, mẹ; tách trẻ em khỏi cha, mẹ để bảo đảm an toàn và vì lợi ích tốt nhất của trẻ em.</w:t>
      </w:r>
    </w:p>
    <w:p w14:paraId="6DB7F811"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97. Khai sinh cho trẻ em</w:t>
      </w:r>
    </w:p>
    <w:p w14:paraId="45B48F53"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Cha, mẹ, người chăm sóc trẻ em có trách nhiệm khai sinh cho trẻ em đúng thời hạn theo quy định của pháp luật.</w:t>
      </w:r>
    </w:p>
    <w:p w14:paraId="3AEB3367"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98. Chăm sóc, nuôi dưỡng, giáo dục trẻ em</w:t>
      </w:r>
    </w:p>
    <w:p w14:paraId="6C1FBE7F"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Cha, mẹ, người chăm sóc trẻ em và các thành viên trong gia đình có trách nhiệm trong việc chăm sóc, nuôi dưỡng, quản lý, giáo dục trẻ em; dành Điều kiện tốt nhất theo khả năng cho sự phát triển liên tục, toàn diện của trẻ em, đặc biệt là trẻ em dưới 36 tháng tuổi; thường xuyên liên hệ với cơ quan, tổ chức, cá nhân có trách nhiệm để được hướng dẫn, trợ giúp trong quá trình thực hiện trách nhiệm chăm sóc, nuôi dưỡng, giáo dục trẻ em.</w:t>
      </w:r>
    </w:p>
    <w:p w14:paraId="18DC044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Cha, mẹ, người chăm sóc trẻ em có trách nhiệm bảo đảm chế độ dinh dưỡng phù hợp với sự phát triển về thể chất, tinh thần của trẻ em theo từng độ tuổi.</w:t>
      </w:r>
    </w:p>
    <w:p w14:paraId="4B9DC2AE"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Cha, mẹ, người chăm sóc trẻ em có trách nhiệm thực hiện chăm sóc sức khỏe ban đầu, phòng bệnh cho trẻ em.</w:t>
      </w:r>
    </w:p>
    <w:p w14:paraId="7E427CB3"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Phụ nữ mang thai có trách nhiệm tiếp cận dịch vụ y tế để được tư vấn sàng lọc, phòng ngừa các bệnh tật bẩm sinh cho trẻ em.</w:t>
      </w:r>
    </w:p>
    <w:p w14:paraId="57B6EA05"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5. Cha, mẹ, người giám hộ, người chăm sóc trẻ em, các thành viên trong gia đình có trách nhiệm xây dựng gia đình ấm no, bình đẳng, tiến bộ, hạnh phúc; trau dồi kiến thức, kỹ năng chăm sóc, nuôi dưỡng, giáo dục trẻ em, tạo môi trường lành mạnh cho sự phát triển toàn diện của trẻ em.</w:t>
      </w:r>
    </w:p>
    <w:p w14:paraId="1F3C998F"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99. Bảo đảm quyền học tập, phát triển năng khiếu, vui chơi, giải trí, hoạt động văn hóa, thể thao, du lịch của trẻ em</w:t>
      </w:r>
    </w:p>
    <w:p w14:paraId="72DBD152"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lastRenderedPageBreak/>
        <w:t>1. Cha, mẹ, giáo viên, người chăm sóc trẻ em và các thành viên trong gia đình có trách nhiệm gương mẫu về mọi mặt cho trẻ em noi theo; tự học để có kiến thức, kỹ năng giáo dục trẻ em về đạo đức, nhân cách, quyền và bổn phận của trẻ em; tạo môi trường lành mạnh cho sự phát triển toàn diện của trẻ em.</w:t>
      </w:r>
    </w:p>
    <w:p w14:paraId="75FA36D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Cha, mẹ, giáo viên, người chăm sóc trẻ em có trách nhiệm bảo đảm cho trẻ em thực hiện quyền học tập, hoàn thành chương trình giáo dục phổ cập theo quy định của pháp luật, tạo Điều kiện cho trẻ em theo học ở trình độ cao hơn.</w:t>
      </w:r>
    </w:p>
    <w:p w14:paraId="1B16C04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Cha, mẹ, giáo viên, người chăm sóc trẻ em phát hiện, khuyến khích, bồi dưỡng, phát triển tài năng, năng khiếu của trẻ em.</w:t>
      </w:r>
    </w:p>
    <w:p w14:paraId="52DB4C7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4. Cha, mẹ, giáo viên, người chăm sóc trẻ em tạo Điều kiện để trẻ em được vui chơi, giải trí, hoạt động văn hóa, thể thao, du lịch phù hợp với độ tuổi.</w:t>
      </w:r>
    </w:p>
    <w:p w14:paraId="421167EB"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100. Bảo vệ tính mạng, thân thể, nhân phẩm, danh dự, bí mật đời sống riêng tư của trẻ em</w:t>
      </w:r>
    </w:p>
    <w:p w14:paraId="30CC716C"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Cha, mẹ, giáo viên, người chăm sóc trẻ em và các thành viên trong gia đình có trách nhiệm sau đây:</w:t>
      </w:r>
    </w:p>
    <w:p w14:paraId="2E2807EA"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a) Trau dồi kiến thức, kỹ năng giáo dục trẻ em về đạo đức, nhân cách, quyền và bổn phận của trẻ em; tạo môi trường an toàn, phòng ngừa tai nạn thương tích cho trẻ em; phòng ngừa trẻ em rơi vào hoàn cảnh đặc biệt, có nguy cơ bị xâm hại hoặc bị xâm hại;</w:t>
      </w:r>
    </w:p>
    <w:p w14:paraId="50C46104"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b) Chấp hành các quyết định, biện pháp, quy định của cơ quan, cá nhân có thẩm quyền để bảo đảm sự an toàn, bảo vệ tính mạng, thân thể, nhân phẩm, danh dự và bí mật đời sống riêng tư của trẻ em;</w:t>
      </w:r>
    </w:p>
    <w:p w14:paraId="18CABB7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c) Bảo đảm để trẻ em thực hiện được quyền bí mật đời sống riêng tư của mình, trừ trường hợp cần thiết để bảo vệ trẻ em và vì lợi ích tốt nhất của trẻ em.</w:t>
      </w:r>
    </w:p>
    <w:p w14:paraId="34864BA6"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Cha, mẹ, giáo viên, người chăm sóc trẻ em, người hành nghề khám bệnh, chữa bệnh có trách nhiệm trong việc phát hiện, tố giác, thông báo cho cơ quan, cá nhân có thẩm quyền về hành vi xâm hại trẻ em, trường hợp trẻ em có nguy cơ bị xâm hại hoặc đang bị xâm hại trong và ngoài gia đình.</w:t>
      </w:r>
    </w:p>
    <w:p w14:paraId="1F10F879"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Cha, mẹ, người giám hộ của trẻ em có trách nhiệm lựa chọn người bào chữa hoặc tự mình bào chữa cho trẻ em trong quá trình tố tụng theo quy định của pháp luật.</w:t>
      </w:r>
    </w:p>
    <w:p w14:paraId="6918F346"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101. Bảo đảm quyền dân sự của trẻ em</w:t>
      </w:r>
    </w:p>
    <w:p w14:paraId="7D39C2E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Cha, mẹ, người giám hộ của trẻ em và các thành viên trong gia đình có trách nhiệm bảo vệ quyền, lợi ích hợp pháp của trẻ em; đại diện cho trẻ em trong các giao dịch dân sự theo quy định của pháp luật; chịu trách nhiệm trong trường hợp để trẻ em thực hiện giao dịch dân sự trái pháp luật.</w:t>
      </w:r>
    </w:p>
    <w:p w14:paraId="2BF72F8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Cha, mẹ, người giám hộ của trẻ em phải giữ gìn, quản lý tài sản của trẻ em và giao lại cho trẻ em theo quy định của pháp luật.</w:t>
      </w:r>
    </w:p>
    <w:p w14:paraId="44E606A9"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3. Trường hợp trẻ em gây thiệt hại cho người khác thì cha, mẹ, người giám hộ của trẻ em phải bồi thường thiệt hại do hành vi của trẻ em đó gây ra theo quy định của pháp luật.</w:t>
      </w:r>
    </w:p>
    <w:p w14:paraId="479A4DF9"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102. Quản lý trẻ em và giáo dục để trẻ em thực hiện được quyền và bổn phận của trẻ em</w:t>
      </w:r>
    </w:p>
    <w:p w14:paraId="05AE155D"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Cha, mẹ, giáo viên, người chăm sóc trẻ em và các thành viên trong gia đình có trách nhiệm trong việc quản lý, giáo dục và giúp đỡ để trẻ em hiểu và thực hiện được quyền và bổn phận của trẻ em theo quy định tại Chương II của Luật này.</w:t>
      </w:r>
    </w:p>
    <w:p w14:paraId="02764457"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Cha, mẹ, giáo viên, người chăm sóc trẻ em và các thành viên trong gia đình phối hợp chặt chẽ trong việc quản lý, giáo dục và giúp đỡ để trẻ em hiểu, nhận thức đầy đủ và thực hiện được quyền và bổn phận của trẻ em theo quy định tại Chương II của Luật này.</w:t>
      </w:r>
    </w:p>
    <w:p w14:paraId="0E286FE3" w14:textId="77777777" w:rsidR="00513ECA" w:rsidRPr="00513ECA" w:rsidRDefault="00513ECA" w:rsidP="00513ECA">
      <w:pPr>
        <w:shd w:val="clear" w:color="auto" w:fill="FFFFFF"/>
        <w:spacing w:after="0" w:line="525" w:lineRule="atLeast"/>
        <w:jc w:val="both"/>
        <w:outlineLvl w:val="1"/>
        <w:rPr>
          <w:rFonts w:ascii="Arial" w:eastAsia="Times New Roman" w:hAnsi="Arial" w:cs="Arial"/>
          <w:b/>
          <w:bCs/>
          <w:sz w:val="33"/>
          <w:szCs w:val="33"/>
        </w:rPr>
      </w:pPr>
      <w:r w:rsidRPr="00513ECA">
        <w:rPr>
          <w:rFonts w:ascii="Arial" w:eastAsia="Times New Roman" w:hAnsi="Arial" w:cs="Arial"/>
          <w:b/>
          <w:bCs/>
          <w:sz w:val="33"/>
          <w:szCs w:val="33"/>
        </w:rPr>
        <w:lastRenderedPageBreak/>
        <w:t>Chương VII. ĐIỀU KHOẢN THI HÀNH</w:t>
      </w:r>
    </w:p>
    <w:p w14:paraId="4059065F"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103. Hiệu lực thi hành</w:t>
      </w:r>
    </w:p>
    <w:p w14:paraId="3256501E"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1. Luật này có hiệu lực thi hành từ ngày 01 tháng 6 năm 2017.</w:t>
      </w:r>
    </w:p>
    <w:p w14:paraId="344C4E10"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2. Luật bảo vệ, chăm sóc và giáo dục trẻ em số 25/2004/QH11 hết hiệu lực kể từ ngày Luật này có hiệu lực thi hành.</w:t>
      </w:r>
    </w:p>
    <w:p w14:paraId="6E5B9A5F"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104. Điều Khoản chuyển tiếp</w:t>
      </w:r>
    </w:p>
    <w:p w14:paraId="4B3E1131"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Cơ sở cung cấp dịch vụ bảo vệ trẻ em đã được cơ quan nhà nước có thẩm quyền thành lập hoặc cấp đăng ký hoạt động trước ngày Luật này có hiệu lực thi hành không phải làm thủ tục thành lập hoặc đăng ký lại.</w:t>
      </w:r>
    </w:p>
    <w:p w14:paraId="2726672F"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105. Xử lý vi phạm</w:t>
      </w:r>
    </w:p>
    <w:p w14:paraId="07513C83"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Cơ quan, tổ chức, cá nhân có hành vi vi phạm quy định của Luật này thì tùy theo tính chất, mức độ vi phạm mà bị xử lý kỷ luật, xử phạt vi phạm hành chính hoặc bị truy cứu trách nhiệm hình sự theo quy định của pháp luật.</w:t>
      </w:r>
    </w:p>
    <w:p w14:paraId="528B172D" w14:textId="77777777" w:rsidR="00513ECA" w:rsidRPr="00513ECA" w:rsidRDefault="00513ECA" w:rsidP="00513ECA">
      <w:pPr>
        <w:shd w:val="clear" w:color="auto" w:fill="FFFFFF"/>
        <w:spacing w:after="0" w:line="240" w:lineRule="auto"/>
        <w:jc w:val="both"/>
        <w:outlineLvl w:val="2"/>
        <w:rPr>
          <w:rFonts w:ascii="Arial" w:eastAsia="Times New Roman" w:hAnsi="Arial" w:cs="Arial"/>
          <w:b/>
          <w:bCs/>
          <w:sz w:val="26"/>
          <w:szCs w:val="26"/>
        </w:rPr>
      </w:pPr>
      <w:r w:rsidRPr="00513ECA">
        <w:rPr>
          <w:rFonts w:ascii="Arial" w:eastAsia="Times New Roman" w:hAnsi="Arial" w:cs="Arial"/>
          <w:b/>
          <w:bCs/>
          <w:sz w:val="26"/>
          <w:szCs w:val="26"/>
        </w:rPr>
        <w:t>Điều 106. Quy định chi Tiết</w:t>
      </w:r>
    </w:p>
    <w:p w14:paraId="3D04EBEB"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Chính phủ quy định chi Tiết các Điều, Khoản được giao trong Luật.</w:t>
      </w:r>
      <w:r w:rsidRPr="00513ECA">
        <w:rPr>
          <w:rFonts w:ascii="Arial" w:eastAsia="Times New Roman" w:hAnsi="Arial" w:cs="Arial"/>
          <w:sz w:val="24"/>
          <w:szCs w:val="24"/>
        </w:rPr>
        <w:br/>
        <w:t>----------------------</w:t>
      </w:r>
    </w:p>
    <w:p w14:paraId="00DB76A8" w14:textId="77777777" w:rsidR="00513ECA" w:rsidRPr="00513ECA" w:rsidRDefault="00513ECA" w:rsidP="00513ECA">
      <w:pPr>
        <w:shd w:val="clear" w:color="auto" w:fill="FFFFFF"/>
        <w:spacing w:after="0" w:line="240" w:lineRule="auto"/>
        <w:jc w:val="both"/>
        <w:rPr>
          <w:rFonts w:ascii="Arial" w:eastAsia="Times New Roman" w:hAnsi="Arial" w:cs="Arial"/>
          <w:sz w:val="24"/>
          <w:szCs w:val="24"/>
        </w:rPr>
      </w:pPr>
      <w:r w:rsidRPr="00513ECA">
        <w:rPr>
          <w:rFonts w:ascii="Arial" w:eastAsia="Times New Roman" w:hAnsi="Arial" w:cs="Arial"/>
          <w:sz w:val="24"/>
          <w:szCs w:val="24"/>
        </w:rPr>
        <w:t>Luật này đã được Quốc hội nước Cộng hòa xã hội chủ nghĩa Việt Nam khóa XIII, kỳ họp thứ 11 thông qua ngày 05 tháng 4 năm 2016.</w:t>
      </w:r>
    </w:p>
    <w:tbl>
      <w:tblPr>
        <w:tblW w:w="9600" w:type="dxa"/>
        <w:shd w:val="clear" w:color="auto" w:fill="FFFFFF"/>
        <w:tblCellMar>
          <w:left w:w="0" w:type="dxa"/>
          <w:right w:w="0" w:type="dxa"/>
        </w:tblCellMar>
        <w:tblLook w:val="04A0" w:firstRow="1" w:lastRow="0" w:firstColumn="1" w:lastColumn="0" w:noHBand="0" w:noVBand="1"/>
      </w:tblPr>
      <w:tblGrid>
        <w:gridCol w:w="4800"/>
        <w:gridCol w:w="4800"/>
      </w:tblGrid>
      <w:tr w:rsidR="00513ECA" w:rsidRPr="00513ECA" w14:paraId="0B268A7A" w14:textId="77777777" w:rsidTr="00513ECA">
        <w:tc>
          <w:tcPr>
            <w:tcW w:w="4680" w:type="dxa"/>
            <w:shd w:val="clear" w:color="auto" w:fill="FFFFFF"/>
            <w:tcMar>
              <w:top w:w="60" w:type="dxa"/>
              <w:left w:w="60" w:type="dxa"/>
              <w:bottom w:w="60" w:type="dxa"/>
              <w:right w:w="60" w:type="dxa"/>
            </w:tcMar>
            <w:vAlign w:val="center"/>
            <w:hideMark/>
          </w:tcPr>
          <w:p w14:paraId="7E63CE2A" w14:textId="77777777" w:rsidR="00513ECA" w:rsidRPr="00513ECA" w:rsidRDefault="00513ECA" w:rsidP="00513ECA">
            <w:pPr>
              <w:spacing w:after="0" w:line="240" w:lineRule="auto"/>
              <w:rPr>
                <w:rFonts w:ascii="Arial" w:eastAsia="Times New Roman" w:hAnsi="Arial" w:cs="Arial"/>
                <w:sz w:val="24"/>
                <w:szCs w:val="24"/>
              </w:rPr>
            </w:pPr>
          </w:p>
        </w:tc>
        <w:tc>
          <w:tcPr>
            <w:tcW w:w="4680" w:type="dxa"/>
            <w:shd w:val="clear" w:color="auto" w:fill="FFFFFF"/>
            <w:tcMar>
              <w:top w:w="60" w:type="dxa"/>
              <w:left w:w="60" w:type="dxa"/>
              <w:bottom w:w="60" w:type="dxa"/>
              <w:right w:w="60" w:type="dxa"/>
            </w:tcMar>
            <w:vAlign w:val="center"/>
            <w:hideMark/>
          </w:tcPr>
          <w:p w14:paraId="55E917DF" w14:textId="77777777" w:rsidR="00513ECA" w:rsidRPr="00513ECA" w:rsidRDefault="00513ECA" w:rsidP="00513ECA">
            <w:pPr>
              <w:spacing w:after="0" w:line="240" w:lineRule="auto"/>
              <w:jc w:val="center"/>
              <w:rPr>
                <w:rFonts w:ascii="Arial" w:eastAsia="Times New Roman" w:hAnsi="Arial" w:cs="Arial"/>
                <w:sz w:val="24"/>
                <w:szCs w:val="24"/>
              </w:rPr>
            </w:pPr>
            <w:r w:rsidRPr="00513ECA">
              <w:rPr>
                <w:rFonts w:ascii="inherit" w:eastAsia="Times New Roman" w:hAnsi="inherit" w:cs="Arial"/>
                <w:b/>
                <w:bCs/>
                <w:sz w:val="24"/>
                <w:szCs w:val="24"/>
                <w:bdr w:val="none" w:sz="0" w:space="0" w:color="auto" w:frame="1"/>
              </w:rPr>
              <w:t>CHỦ TỊCH QUỐC HỘI</w:t>
            </w:r>
          </w:p>
          <w:p w14:paraId="6A4599B4" w14:textId="77777777" w:rsidR="00513ECA" w:rsidRPr="00513ECA" w:rsidRDefault="00513ECA" w:rsidP="00513ECA">
            <w:pPr>
              <w:spacing w:after="0" w:line="240" w:lineRule="auto"/>
              <w:jc w:val="center"/>
              <w:rPr>
                <w:rFonts w:ascii="Arial" w:eastAsia="Times New Roman" w:hAnsi="Arial" w:cs="Arial"/>
                <w:sz w:val="24"/>
                <w:szCs w:val="24"/>
              </w:rPr>
            </w:pPr>
            <w:r w:rsidRPr="00513ECA">
              <w:rPr>
                <w:rFonts w:ascii="inherit" w:eastAsia="Times New Roman" w:hAnsi="inherit" w:cs="Arial"/>
                <w:b/>
                <w:bCs/>
                <w:sz w:val="24"/>
                <w:szCs w:val="24"/>
                <w:bdr w:val="none" w:sz="0" w:space="0" w:color="auto" w:frame="1"/>
              </w:rPr>
              <w:t>Nguyễn Thị Kim Ngân</w:t>
            </w:r>
          </w:p>
        </w:tc>
      </w:tr>
    </w:tbl>
    <w:p w14:paraId="6691F8EF" w14:textId="77777777" w:rsidR="00070AE8" w:rsidRDefault="00070AE8"/>
    <w:sectPr w:rsidR="00070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E8"/>
    <w:rsid w:val="00070AE8"/>
    <w:rsid w:val="0051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3A132-445D-4442-83E3-54666D61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3E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3E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3E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3ECA"/>
    <w:rPr>
      <w:rFonts w:ascii="Times New Roman" w:eastAsia="Times New Roman" w:hAnsi="Times New Roman" w:cs="Times New Roman"/>
      <w:b/>
      <w:bCs/>
      <w:sz w:val="27"/>
      <w:szCs w:val="27"/>
    </w:rPr>
  </w:style>
  <w:style w:type="paragraph" w:customStyle="1" w:styleId="msonormal0">
    <w:name w:val="msonormal"/>
    <w:basedOn w:val="Normal"/>
    <w:rsid w:val="00513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513E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3ECA"/>
    <w:rPr>
      <w:b/>
      <w:bCs/>
    </w:rPr>
  </w:style>
  <w:style w:type="paragraph" w:styleId="NormalWeb">
    <w:name w:val="Normal (Web)"/>
    <w:basedOn w:val="Normal"/>
    <w:uiPriority w:val="99"/>
    <w:semiHidden/>
    <w:unhideWhenUsed/>
    <w:rsid w:val="00513E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3ECA"/>
    <w:rPr>
      <w:color w:val="0000FF"/>
      <w:u w:val="single"/>
    </w:rPr>
  </w:style>
  <w:style w:type="character" w:styleId="FollowedHyperlink">
    <w:name w:val="FollowedHyperlink"/>
    <w:basedOn w:val="DefaultParagraphFont"/>
    <w:uiPriority w:val="99"/>
    <w:semiHidden/>
    <w:unhideWhenUsed/>
    <w:rsid w:val="00513EC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4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atieu.vn/phap-luat/hien-phap-2013-89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12953</Words>
  <Characters>73834</Characters>
  <Application>Microsoft Office Word</Application>
  <DocSecurity>0</DocSecurity>
  <Lines>615</Lines>
  <Paragraphs>173</Paragraphs>
  <ScaleCrop>false</ScaleCrop>
  <Company/>
  <LinksUpToDate>false</LinksUpToDate>
  <CharactersWithSpaces>86614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2022-11-03T02:29:00Z</dcterms:created>
  <dcterms:modified xsi:type="dcterms:W3CDTF">2022-11-03T02:30:00Z</dcterms:modified>
</cp:coreProperties>
</file>