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B8" w:rsidRPr="005A50B8" w:rsidRDefault="005A50B8" w:rsidP="0016272E">
      <w:pPr>
        <w:shd w:val="clear" w:color="auto" w:fill="FFFFFF"/>
        <w:spacing w:before="120" w:after="0" w:line="253" w:lineRule="atLeast"/>
        <w:ind w:firstLine="284"/>
        <w:rPr>
          <w:rFonts w:ascii="Calibri" w:eastAsia="Times New Roman" w:hAnsi="Calibri" w:cs="Times New Roman"/>
          <w:color w:val="222222"/>
        </w:rPr>
      </w:pPr>
      <w:r w:rsidRPr="005A50B8">
        <w:rPr>
          <w:rFonts w:ascii="Times New Roman" w:eastAsia="Times New Roman" w:hAnsi="Times New Roman" w:cs="Times New Roman"/>
          <w:color w:val="222222"/>
          <w:spacing w:val="-3"/>
          <w:sz w:val="28"/>
          <w:szCs w:val="28"/>
          <w:bdr w:val="none" w:sz="0" w:space="0" w:color="auto" w:frame="1"/>
        </w:rPr>
        <w:t>Kính gửi</w:t>
      </w:r>
      <w:r>
        <w:rPr>
          <w:rFonts w:ascii="Times New Roman" w:eastAsia="Times New Roman" w:hAnsi="Times New Roman" w:cs="Times New Roman"/>
          <w:color w:val="222222"/>
          <w:spacing w:val="-3"/>
          <w:sz w:val="28"/>
          <w:szCs w:val="28"/>
          <w:bdr w:val="none" w:sz="0" w:space="0" w:color="auto" w:frame="1"/>
        </w:rPr>
        <w:t xml:space="preserve"> ông (bà)</w:t>
      </w:r>
      <w:r w:rsidRPr="005A50B8">
        <w:rPr>
          <w:rFonts w:ascii="Times New Roman" w:eastAsia="Times New Roman" w:hAnsi="Times New Roman" w:cs="Times New Roman"/>
          <w:color w:val="222222"/>
          <w:spacing w:val="-3"/>
          <w:sz w:val="28"/>
          <w:szCs w:val="28"/>
          <w:bdr w:val="none" w:sz="0" w:space="0" w:color="auto" w:frame="1"/>
        </w:rPr>
        <w:t>: </w:t>
      </w:r>
    </w:p>
    <w:p w:rsidR="005A50B8" w:rsidRPr="005A50B8" w:rsidRDefault="005A50B8" w:rsidP="005A50B8">
      <w:pPr>
        <w:shd w:val="clear" w:color="auto" w:fill="FFFFFF"/>
        <w:spacing w:after="0" w:line="240" w:lineRule="auto"/>
        <w:ind w:left="2268"/>
        <w:rPr>
          <w:rFonts w:ascii="Calibri" w:eastAsia="Times New Roman" w:hAnsi="Calibri" w:cs="Times New Roman"/>
          <w:color w:val="222222"/>
        </w:rPr>
      </w:pPr>
      <w:r w:rsidRPr="005A50B8">
        <w:rPr>
          <w:rFonts w:ascii="Times New Roman" w:eastAsia="Times New Roman" w:hAnsi="Times New Roman" w:cs="Times New Roman"/>
          <w:color w:val="222222"/>
          <w:spacing w:val="-3"/>
          <w:sz w:val="28"/>
          <w:szCs w:val="28"/>
          <w:bdr w:val="none" w:sz="0" w:space="0" w:color="auto" w:frame="1"/>
        </w:rPr>
        <w:t>- Trưởng phòng Giáo dục và Đào tạo quận, huyện, thị xã;</w:t>
      </w:r>
    </w:p>
    <w:p w:rsidR="005A50B8" w:rsidRPr="005A50B8" w:rsidRDefault="005A50B8" w:rsidP="005A50B8">
      <w:pPr>
        <w:shd w:val="clear" w:color="auto" w:fill="FFFFFF"/>
        <w:spacing w:after="0" w:line="240" w:lineRule="auto"/>
        <w:ind w:left="2268"/>
        <w:rPr>
          <w:rFonts w:ascii="Calibri" w:eastAsia="Times New Roman" w:hAnsi="Calibri" w:cs="Times New Roman"/>
          <w:color w:val="222222"/>
        </w:rPr>
      </w:pPr>
      <w:r w:rsidRPr="005A50B8">
        <w:rPr>
          <w:rFonts w:ascii="Times New Roman" w:eastAsia="Times New Roman" w:hAnsi="Times New Roman" w:cs="Times New Roman"/>
          <w:color w:val="222222"/>
          <w:spacing w:val="-3"/>
          <w:sz w:val="28"/>
          <w:szCs w:val="28"/>
          <w:bdr w:val="none" w:sz="0" w:space="0" w:color="auto" w:frame="1"/>
        </w:rPr>
        <w:t>- Hiệu trưởng trường trung học phổ thông;</w:t>
      </w:r>
    </w:p>
    <w:p w:rsidR="005A50B8" w:rsidRPr="005A50B8" w:rsidRDefault="005A50B8" w:rsidP="005A50B8">
      <w:pPr>
        <w:shd w:val="clear" w:color="auto" w:fill="FFFFFF"/>
        <w:spacing w:after="0" w:line="240" w:lineRule="auto"/>
        <w:ind w:left="2268"/>
        <w:rPr>
          <w:rFonts w:ascii="Calibri" w:eastAsia="Times New Roman" w:hAnsi="Calibri" w:cs="Times New Roman"/>
          <w:color w:val="222222"/>
        </w:rPr>
      </w:pPr>
      <w:r w:rsidRPr="005A50B8">
        <w:rPr>
          <w:rFonts w:ascii="Times New Roman" w:eastAsia="Times New Roman" w:hAnsi="Times New Roman" w:cs="Times New Roman"/>
          <w:color w:val="222222"/>
          <w:spacing w:val="-3"/>
          <w:sz w:val="28"/>
          <w:szCs w:val="28"/>
          <w:bdr w:val="none" w:sz="0" w:space="0" w:color="auto" w:frame="1"/>
        </w:rPr>
        <w:t>- Giám đốc trung tâm giáo dục nghề nghiệp – giáo dục thường  xuyên.</w:t>
      </w:r>
    </w:p>
    <w:p w:rsidR="005A50B8" w:rsidRPr="00BF5044" w:rsidRDefault="005A50B8" w:rsidP="005A50B8">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sidRPr="005A50B8">
        <w:rPr>
          <w:rFonts w:ascii="Times New Roman" w:eastAsia="Times New Roman" w:hAnsi="Times New Roman" w:cs="Times New Roman"/>
          <w:color w:val="222222"/>
          <w:spacing w:val="-3"/>
          <w:sz w:val="28"/>
          <w:szCs w:val="28"/>
          <w:bdr w:val="none" w:sz="0" w:space="0" w:color="auto" w:frame="1"/>
        </w:rPr>
        <w:t>Hiện nay, tình hình dịch bệnh Covid-19 cơ bản đã được kiểm soát, học sinh đang học tập tại nơi cư trú có nguyện vọng quay lại trường cũ  để tiếp tục học tập. </w:t>
      </w:r>
      <w:r>
        <w:rPr>
          <w:rFonts w:ascii="Times New Roman" w:eastAsia="Times New Roman" w:hAnsi="Times New Roman" w:cs="Times New Roman"/>
          <w:color w:val="222222"/>
          <w:spacing w:val="-3"/>
          <w:sz w:val="28"/>
          <w:szCs w:val="28"/>
          <w:bdr w:val="none" w:sz="0" w:space="0" w:color="auto" w:frame="1"/>
        </w:rPr>
        <w:t>Để công tác chuyển giao</w:t>
      </w:r>
      <w:r w:rsidR="008F66BE">
        <w:rPr>
          <w:rFonts w:ascii="Times New Roman" w:eastAsia="Times New Roman" w:hAnsi="Times New Roman" w:cs="Times New Roman"/>
          <w:color w:val="222222"/>
          <w:spacing w:val="-3"/>
          <w:sz w:val="28"/>
          <w:szCs w:val="28"/>
          <w:bdr w:val="none" w:sz="0" w:space="0" w:color="auto" w:frame="1"/>
        </w:rPr>
        <w:t>, tiếp nhận</w:t>
      </w:r>
      <w:r>
        <w:rPr>
          <w:rFonts w:ascii="Times New Roman" w:eastAsia="Times New Roman" w:hAnsi="Times New Roman" w:cs="Times New Roman"/>
          <w:color w:val="222222"/>
          <w:spacing w:val="-3"/>
          <w:sz w:val="28"/>
          <w:szCs w:val="28"/>
          <w:bdr w:val="none" w:sz="0" w:space="0" w:color="auto" w:frame="1"/>
        </w:rPr>
        <w:t xml:space="preserve"> học sinh về trường cũ đảm bảo đúng quy định, đồng thời tạo điều kiện thuận lợi cho học sinh, </w:t>
      </w:r>
      <w:r w:rsidRPr="005A50B8">
        <w:rPr>
          <w:rFonts w:ascii="Times New Roman" w:eastAsia="Times New Roman" w:hAnsi="Times New Roman" w:cs="Times New Roman"/>
          <w:color w:val="222222"/>
          <w:spacing w:val="-3"/>
          <w:sz w:val="28"/>
          <w:szCs w:val="28"/>
          <w:bdr w:val="none" w:sz="0" w:space="0" w:color="auto" w:frame="1"/>
        </w:rPr>
        <w:t>Sở Giáo dục và Đào tạo đề nghị các đơn vị </w:t>
      </w:r>
      <w:r w:rsidRPr="00BF5044">
        <w:rPr>
          <w:rFonts w:ascii="Times New Roman" w:eastAsia="Times New Roman" w:hAnsi="Times New Roman" w:cs="Times New Roman"/>
          <w:color w:val="222222"/>
          <w:spacing w:val="-3"/>
          <w:sz w:val="28"/>
          <w:szCs w:val="28"/>
          <w:bdr w:val="none" w:sz="0" w:space="0" w:color="auto" w:frame="1"/>
        </w:rPr>
        <w:t>lưu ý một số nội dung sau:</w:t>
      </w:r>
    </w:p>
    <w:p w:rsidR="008F66BE" w:rsidRPr="005A50B8" w:rsidRDefault="008F66BE" w:rsidP="008F66BE">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Pr>
          <w:rFonts w:ascii="Times New Roman" w:eastAsia="Times New Roman" w:hAnsi="Times New Roman" w:cs="Times New Roman"/>
          <w:color w:val="222222"/>
          <w:spacing w:val="-3"/>
          <w:sz w:val="28"/>
          <w:szCs w:val="28"/>
          <w:bdr w:val="none" w:sz="0" w:space="0" w:color="auto" w:frame="1"/>
        </w:rPr>
        <w:t xml:space="preserve">1. </w:t>
      </w:r>
      <w:r w:rsidRPr="005A50B8">
        <w:rPr>
          <w:rFonts w:ascii="Times New Roman" w:eastAsia="Times New Roman" w:hAnsi="Times New Roman" w:cs="Times New Roman"/>
          <w:color w:val="222222"/>
          <w:spacing w:val="-3"/>
          <w:sz w:val="28"/>
          <w:szCs w:val="28"/>
          <w:bdr w:val="none" w:sz="0" w:space="0" w:color="auto" w:frame="1"/>
        </w:rPr>
        <w:t xml:space="preserve">Phối hợp </w:t>
      </w:r>
      <w:r>
        <w:rPr>
          <w:rFonts w:ascii="Times New Roman" w:eastAsia="Times New Roman" w:hAnsi="Times New Roman" w:cs="Times New Roman"/>
          <w:color w:val="222222"/>
          <w:spacing w:val="-3"/>
          <w:sz w:val="28"/>
          <w:szCs w:val="28"/>
          <w:bdr w:val="none" w:sz="0" w:space="0" w:color="auto" w:frame="1"/>
        </w:rPr>
        <w:t xml:space="preserve">chặt chẽ với các địa phương thực hiện nghiêm túc, tạo điều kiện thuận lợi cho học sinh trong công tác </w:t>
      </w:r>
      <w:r w:rsidRPr="005A50B8">
        <w:rPr>
          <w:rFonts w:ascii="Times New Roman" w:eastAsia="Times New Roman" w:hAnsi="Times New Roman" w:cs="Times New Roman"/>
          <w:color w:val="222222"/>
          <w:spacing w:val="-3"/>
          <w:sz w:val="28"/>
          <w:szCs w:val="28"/>
          <w:bdr w:val="none" w:sz="0" w:space="0" w:color="auto" w:frame="1"/>
        </w:rPr>
        <w:t>chuyển giao, tiếp nhận lại học sinh</w:t>
      </w:r>
      <w:r>
        <w:rPr>
          <w:rFonts w:ascii="Times New Roman" w:eastAsia="Times New Roman" w:hAnsi="Times New Roman" w:cs="Times New Roman"/>
          <w:color w:val="222222"/>
          <w:spacing w:val="-3"/>
          <w:sz w:val="28"/>
          <w:szCs w:val="28"/>
          <w:bdr w:val="none" w:sz="0" w:space="0" w:color="auto" w:frame="1"/>
        </w:rPr>
        <w:t xml:space="preserve"> học tại nơi cư trú do dịch Covid-19</w:t>
      </w:r>
      <w:r w:rsidRPr="005A50B8">
        <w:rPr>
          <w:rFonts w:ascii="Times New Roman" w:eastAsia="Times New Roman" w:hAnsi="Times New Roman" w:cs="Times New Roman"/>
          <w:color w:val="222222"/>
          <w:spacing w:val="-3"/>
          <w:sz w:val="28"/>
          <w:szCs w:val="28"/>
          <w:bdr w:val="none" w:sz="0" w:space="0" w:color="auto" w:frame="1"/>
        </w:rPr>
        <w:t xml:space="preserve"> </w:t>
      </w:r>
      <w:r>
        <w:rPr>
          <w:rFonts w:ascii="Times New Roman" w:eastAsia="Times New Roman" w:hAnsi="Times New Roman" w:cs="Times New Roman"/>
          <w:color w:val="222222"/>
          <w:spacing w:val="-3"/>
          <w:sz w:val="28"/>
          <w:szCs w:val="28"/>
          <w:bdr w:val="none" w:sz="0" w:space="0" w:color="auto" w:frame="1"/>
        </w:rPr>
        <w:t>theo hướng dẫn tại Công văn số 2978/SGDĐT-QLT ngày 24/8/2021 của Sở GDĐT Hà Nội về việc tiếp nhận, tạo điều kiện cho học sinh học tập tại nơi cư trú do ảnh hưởng của dịch bệnh Covid-19;</w:t>
      </w:r>
      <w:r w:rsidRPr="005A50B8">
        <w:rPr>
          <w:rFonts w:ascii="Times New Roman" w:eastAsia="Times New Roman" w:hAnsi="Times New Roman" w:cs="Times New Roman"/>
          <w:color w:val="222222"/>
          <w:spacing w:val="-3"/>
          <w:sz w:val="28"/>
          <w:szCs w:val="28"/>
          <w:bdr w:val="none" w:sz="0" w:space="0" w:color="auto" w:frame="1"/>
        </w:rPr>
        <w:t> </w:t>
      </w:r>
    </w:p>
    <w:p w:rsidR="005A50B8" w:rsidRPr="005A50B8" w:rsidRDefault="008F66BE" w:rsidP="005A50B8">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Pr>
          <w:rFonts w:ascii="Times New Roman" w:eastAsia="Times New Roman" w:hAnsi="Times New Roman" w:cs="Times New Roman"/>
          <w:color w:val="222222"/>
          <w:spacing w:val="-3"/>
          <w:sz w:val="28"/>
          <w:szCs w:val="28"/>
          <w:bdr w:val="none" w:sz="0" w:space="0" w:color="auto" w:frame="1"/>
        </w:rPr>
        <w:t>2</w:t>
      </w:r>
      <w:r w:rsidR="005A50B8" w:rsidRPr="005A50B8">
        <w:rPr>
          <w:rFonts w:ascii="Times New Roman" w:eastAsia="Times New Roman" w:hAnsi="Times New Roman" w:cs="Times New Roman"/>
          <w:color w:val="222222"/>
          <w:spacing w:val="-3"/>
          <w:sz w:val="28"/>
          <w:szCs w:val="28"/>
          <w:bdr w:val="none" w:sz="0" w:space="0" w:color="auto" w:frame="1"/>
        </w:rPr>
        <w:t>. </w:t>
      </w:r>
      <w:r>
        <w:rPr>
          <w:rFonts w:ascii="Times New Roman" w:eastAsia="Times New Roman" w:hAnsi="Times New Roman" w:cs="Times New Roman"/>
          <w:color w:val="222222"/>
          <w:spacing w:val="-3"/>
          <w:sz w:val="28"/>
          <w:szCs w:val="28"/>
          <w:bdr w:val="none" w:sz="0" w:space="0" w:color="auto" w:frame="1"/>
        </w:rPr>
        <w:t>Hiệu trưởng các trường, Giám đốc trung tâm GDNN-GDTX x</w:t>
      </w:r>
      <w:r w:rsidR="005A50B8" w:rsidRPr="005A50B8">
        <w:rPr>
          <w:rFonts w:ascii="Times New Roman" w:eastAsia="Times New Roman" w:hAnsi="Times New Roman" w:cs="Times New Roman"/>
          <w:color w:val="222222"/>
          <w:spacing w:val="-3"/>
          <w:sz w:val="28"/>
          <w:szCs w:val="28"/>
          <w:bdr w:val="none" w:sz="0" w:space="0" w:color="auto" w:frame="1"/>
        </w:rPr>
        <w:t xml:space="preserve">ác nhận kết quả rèn luyện học tập của học sinh đã tiếp nhận </w:t>
      </w:r>
      <w:r>
        <w:rPr>
          <w:rFonts w:ascii="Times New Roman" w:eastAsia="Times New Roman" w:hAnsi="Times New Roman" w:cs="Times New Roman"/>
          <w:color w:val="222222"/>
          <w:spacing w:val="-3"/>
          <w:sz w:val="28"/>
          <w:szCs w:val="28"/>
          <w:bdr w:val="none" w:sz="0" w:space="0" w:color="auto" w:frame="1"/>
        </w:rPr>
        <w:t xml:space="preserve">nay chuyển về học tại trường cũ </w:t>
      </w:r>
      <w:r w:rsidR="005A50B8">
        <w:rPr>
          <w:rFonts w:ascii="Times New Roman" w:eastAsia="Times New Roman" w:hAnsi="Times New Roman" w:cs="Times New Roman"/>
          <w:color w:val="222222"/>
          <w:spacing w:val="-3"/>
          <w:sz w:val="28"/>
          <w:szCs w:val="28"/>
          <w:bdr w:val="none" w:sz="0" w:space="0" w:color="auto" w:frame="1"/>
        </w:rPr>
        <w:t xml:space="preserve">theo hướng dẫn tại Công văn 3508/BGDĐT-GDTrH ngày 17/8/2021 của Bộ GDĐT về việc tiếp nhận, tạo điều kiện cho học sinh học tập tại nơi cư trú do dịch Covid-19 (Có </w:t>
      </w:r>
      <w:r w:rsidR="005A50B8" w:rsidRPr="005A50B8">
        <w:rPr>
          <w:rFonts w:ascii="Times New Roman" w:eastAsia="Times New Roman" w:hAnsi="Times New Roman" w:cs="Times New Roman"/>
          <w:color w:val="222222"/>
          <w:spacing w:val="-3"/>
          <w:sz w:val="28"/>
          <w:szCs w:val="28"/>
          <w:bdr w:val="none" w:sz="0" w:space="0" w:color="auto" w:frame="1"/>
        </w:rPr>
        <w:t>mẫu tham khảo</w:t>
      </w:r>
      <w:r w:rsidR="005A50B8">
        <w:rPr>
          <w:rFonts w:ascii="Times New Roman" w:eastAsia="Times New Roman" w:hAnsi="Times New Roman" w:cs="Times New Roman"/>
          <w:color w:val="222222"/>
          <w:spacing w:val="-3"/>
          <w:sz w:val="28"/>
          <w:szCs w:val="28"/>
          <w:bdr w:val="none" w:sz="0" w:space="0" w:color="auto" w:frame="1"/>
        </w:rPr>
        <w:t xml:space="preserve"> kèm theo</w:t>
      </w:r>
      <w:r w:rsidR="005A50B8" w:rsidRPr="005A50B8">
        <w:rPr>
          <w:rFonts w:ascii="Times New Roman" w:eastAsia="Times New Roman" w:hAnsi="Times New Roman" w:cs="Times New Roman"/>
          <w:color w:val="222222"/>
          <w:spacing w:val="-3"/>
          <w:sz w:val="28"/>
          <w:szCs w:val="28"/>
          <w:bdr w:val="none" w:sz="0" w:space="0" w:color="auto" w:frame="1"/>
        </w:rPr>
        <w:t>)</w:t>
      </w:r>
      <w:r w:rsidR="005A50B8">
        <w:rPr>
          <w:rFonts w:ascii="Times New Roman" w:eastAsia="Times New Roman" w:hAnsi="Times New Roman" w:cs="Times New Roman"/>
          <w:color w:val="222222"/>
          <w:spacing w:val="-3"/>
          <w:sz w:val="28"/>
          <w:szCs w:val="28"/>
          <w:bdr w:val="none" w:sz="0" w:space="0" w:color="auto" w:frame="1"/>
        </w:rPr>
        <w:t>.</w:t>
      </w:r>
    </w:p>
    <w:p w:rsidR="005A50B8" w:rsidRDefault="008F66BE" w:rsidP="005A50B8">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Pr>
          <w:rFonts w:ascii="Times New Roman" w:eastAsia="Times New Roman" w:hAnsi="Times New Roman" w:cs="Times New Roman"/>
          <w:color w:val="222222"/>
          <w:spacing w:val="-3"/>
          <w:sz w:val="28"/>
          <w:szCs w:val="28"/>
          <w:bdr w:val="none" w:sz="0" w:space="0" w:color="auto" w:frame="1"/>
        </w:rPr>
        <w:t>3</w:t>
      </w:r>
      <w:r w:rsidR="005A50B8" w:rsidRPr="005A50B8">
        <w:rPr>
          <w:rFonts w:ascii="Times New Roman" w:eastAsia="Times New Roman" w:hAnsi="Times New Roman" w:cs="Times New Roman"/>
          <w:color w:val="222222"/>
          <w:spacing w:val="-3"/>
          <w:sz w:val="28"/>
          <w:szCs w:val="28"/>
          <w:bdr w:val="none" w:sz="0" w:space="0" w:color="auto" w:frame="1"/>
        </w:rPr>
        <w:t xml:space="preserve">. </w:t>
      </w:r>
      <w:r w:rsidR="005A50B8">
        <w:rPr>
          <w:rFonts w:ascii="Times New Roman" w:eastAsia="Times New Roman" w:hAnsi="Times New Roman" w:cs="Times New Roman"/>
          <w:color w:val="222222"/>
          <w:spacing w:val="-3"/>
          <w:sz w:val="28"/>
          <w:szCs w:val="28"/>
          <w:bdr w:val="none" w:sz="0" w:space="0" w:color="auto" w:frame="1"/>
        </w:rPr>
        <w:t>Quy trình thực hiện</w:t>
      </w:r>
      <w:r>
        <w:rPr>
          <w:rFonts w:ascii="Times New Roman" w:eastAsia="Times New Roman" w:hAnsi="Times New Roman" w:cs="Times New Roman"/>
          <w:color w:val="222222"/>
          <w:spacing w:val="-3"/>
          <w:sz w:val="28"/>
          <w:szCs w:val="28"/>
          <w:bdr w:val="none" w:sz="0" w:space="0" w:color="auto" w:frame="1"/>
        </w:rPr>
        <w:t xml:space="preserve"> việc chuyển giao, tiếp nhận học sinh</w:t>
      </w:r>
      <w:r w:rsidR="005A50B8">
        <w:rPr>
          <w:rFonts w:ascii="Times New Roman" w:eastAsia="Times New Roman" w:hAnsi="Times New Roman" w:cs="Times New Roman"/>
          <w:color w:val="222222"/>
          <w:spacing w:val="-3"/>
          <w:sz w:val="28"/>
          <w:szCs w:val="28"/>
          <w:bdr w:val="none" w:sz="0" w:space="0" w:color="auto" w:frame="1"/>
        </w:rPr>
        <w:t>:</w:t>
      </w:r>
    </w:p>
    <w:p w:rsidR="005A50B8" w:rsidRDefault="005A50B8" w:rsidP="005A50B8">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Pr>
          <w:rFonts w:ascii="Times New Roman" w:eastAsia="Times New Roman" w:hAnsi="Times New Roman" w:cs="Times New Roman"/>
          <w:color w:val="222222"/>
          <w:spacing w:val="-3"/>
          <w:sz w:val="28"/>
          <w:szCs w:val="28"/>
          <w:bdr w:val="none" w:sz="0" w:space="0" w:color="auto" w:frame="1"/>
        </w:rPr>
        <w:t>- Đối với học sinh tiểu học, THCS: thực hiện theo Công văn 2730/SGDĐT-QLT ngày 30/7/2021 của Sở GDĐT Hà Nội về việc chuyển trường, học lại và tiếp nhận học sinh tiểu học, THCS từ năm học 2021-2022</w:t>
      </w:r>
      <w:r w:rsidR="008F66BE">
        <w:rPr>
          <w:rFonts w:ascii="Times New Roman" w:eastAsia="Times New Roman" w:hAnsi="Times New Roman" w:cs="Times New Roman"/>
          <w:color w:val="222222"/>
          <w:spacing w:val="-3"/>
          <w:sz w:val="28"/>
          <w:szCs w:val="28"/>
          <w:bdr w:val="none" w:sz="0" w:space="0" w:color="auto" w:frame="1"/>
        </w:rPr>
        <w:t>;</w:t>
      </w:r>
    </w:p>
    <w:p w:rsidR="008F66BE" w:rsidRDefault="008F66BE" w:rsidP="005A50B8">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Pr>
          <w:rFonts w:ascii="Times New Roman" w:eastAsia="Times New Roman" w:hAnsi="Times New Roman" w:cs="Times New Roman"/>
          <w:color w:val="222222"/>
          <w:spacing w:val="-3"/>
          <w:sz w:val="28"/>
          <w:szCs w:val="28"/>
          <w:bdr w:val="none" w:sz="0" w:space="0" w:color="auto" w:frame="1"/>
        </w:rPr>
        <w:t>- Đối với học sinh THPT và học viên hệ GDTX: thực hiện theo Công văn 5482/SGDĐT-QLT ngày 14/12/2018 của Sở GDĐT Hà Nội về việc chuyển trường và tiếp nhận học sinh tại các trường THPT.</w:t>
      </w:r>
    </w:p>
    <w:p w:rsidR="008F66BE" w:rsidRDefault="008F66BE" w:rsidP="005A50B8">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Pr>
          <w:rFonts w:ascii="Times New Roman" w:eastAsia="Times New Roman" w:hAnsi="Times New Roman" w:cs="Times New Roman"/>
          <w:color w:val="222222"/>
          <w:spacing w:val="-3"/>
          <w:sz w:val="28"/>
          <w:szCs w:val="28"/>
          <w:bdr w:val="none" w:sz="0" w:space="0" w:color="auto" w:frame="1"/>
        </w:rPr>
        <w:t>4. Về hồ sơ chuyển giao, tiếp nhận:</w:t>
      </w:r>
    </w:p>
    <w:p w:rsidR="008F66BE" w:rsidRPr="00BF5044" w:rsidRDefault="008F66BE" w:rsidP="00BF5044">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sidRPr="00BF5044">
        <w:rPr>
          <w:rFonts w:ascii="Times New Roman" w:eastAsia="Times New Roman" w:hAnsi="Times New Roman" w:cs="Times New Roman"/>
          <w:color w:val="222222"/>
          <w:spacing w:val="-3"/>
          <w:sz w:val="28"/>
          <w:szCs w:val="28"/>
          <w:bdr w:val="none" w:sz="0" w:space="0" w:color="auto" w:frame="1"/>
        </w:rPr>
        <w:t>- Đơn xin chuyển trường của Cha mẹ hoặc người giám hộ học sinh, trong đó nêu rõ lý do “Học tập tại nơi cư trú do ảnh hưởng của dịch Covid-19”</w:t>
      </w:r>
      <w:r w:rsidR="00901CEF">
        <w:rPr>
          <w:rFonts w:ascii="Times New Roman" w:eastAsia="Times New Roman" w:hAnsi="Times New Roman" w:cs="Times New Roman"/>
          <w:color w:val="222222"/>
          <w:spacing w:val="-3"/>
          <w:sz w:val="28"/>
          <w:szCs w:val="28"/>
          <w:bdr w:val="none" w:sz="0" w:space="0" w:color="auto" w:frame="1"/>
        </w:rPr>
        <w:t xml:space="preserve"> có xác nhận của chính quyền địa phương và ý kiến đồng ý tiếp nhận của Hiệu trưởng nhà trường;</w:t>
      </w:r>
    </w:p>
    <w:p w:rsidR="008F66BE" w:rsidRDefault="008F66BE" w:rsidP="00BF5044">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sidRPr="00BF5044">
        <w:rPr>
          <w:rFonts w:ascii="Times New Roman" w:eastAsia="Times New Roman" w:hAnsi="Times New Roman" w:cs="Times New Roman"/>
          <w:color w:val="222222"/>
          <w:spacing w:val="-3"/>
          <w:sz w:val="28"/>
          <w:szCs w:val="28"/>
          <w:bdr w:val="none" w:sz="0" w:space="0" w:color="auto" w:frame="1"/>
        </w:rPr>
        <w:t>- Giấy x</w:t>
      </w:r>
      <w:r w:rsidRPr="005A50B8">
        <w:rPr>
          <w:rFonts w:ascii="Times New Roman" w:eastAsia="Times New Roman" w:hAnsi="Times New Roman" w:cs="Times New Roman"/>
          <w:color w:val="222222"/>
          <w:spacing w:val="-3"/>
          <w:sz w:val="28"/>
          <w:szCs w:val="28"/>
          <w:bdr w:val="none" w:sz="0" w:space="0" w:color="auto" w:frame="1"/>
        </w:rPr>
        <w:t>ác nhận kết quả rèn luyện học tập của</w:t>
      </w:r>
      <w:r>
        <w:rPr>
          <w:rFonts w:ascii="Times New Roman" w:eastAsia="Times New Roman" w:hAnsi="Times New Roman" w:cs="Times New Roman"/>
          <w:color w:val="222222"/>
          <w:spacing w:val="-3"/>
          <w:sz w:val="28"/>
          <w:szCs w:val="28"/>
          <w:bdr w:val="none" w:sz="0" w:space="0" w:color="auto" w:frame="1"/>
        </w:rPr>
        <w:t xml:space="preserve"> học sinh trong thời gian học tại nơi cư trú</w:t>
      </w:r>
      <w:r w:rsidR="00901CEF">
        <w:rPr>
          <w:rFonts w:ascii="Times New Roman" w:eastAsia="Times New Roman" w:hAnsi="Times New Roman" w:cs="Times New Roman"/>
          <w:color w:val="222222"/>
          <w:spacing w:val="-3"/>
          <w:sz w:val="28"/>
          <w:szCs w:val="28"/>
          <w:bdr w:val="none" w:sz="0" w:space="0" w:color="auto" w:frame="1"/>
        </w:rPr>
        <w:t xml:space="preserve"> do Hiệu trưởng nhà trường cấp</w:t>
      </w:r>
      <w:r>
        <w:rPr>
          <w:rFonts w:ascii="Times New Roman" w:eastAsia="Times New Roman" w:hAnsi="Times New Roman" w:cs="Times New Roman"/>
          <w:color w:val="222222"/>
          <w:spacing w:val="-3"/>
          <w:sz w:val="28"/>
          <w:szCs w:val="28"/>
          <w:bdr w:val="none" w:sz="0" w:space="0" w:color="auto" w:frame="1"/>
        </w:rPr>
        <w:t>;</w:t>
      </w:r>
    </w:p>
    <w:p w:rsidR="00012D57" w:rsidRDefault="00BF5044" w:rsidP="00BF5044">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sidRPr="00BF5044">
        <w:rPr>
          <w:rFonts w:ascii="Times New Roman" w:eastAsia="Times New Roman" w:hAnsi="Times New Roman" w:cs="Times New Roman"/>
          <w:color w:val="222222"/>
          <w:spacing w:val="-3"/>
          <w:sz w:val="28"/>
          <w:szCs w:val="28"/>
          <w:bdr w:val="none" w:sz="0" w:space="0" w:color="auto" w:frame="1"/>
        </w:rPr>
        <w:t>- Giấy giới thiệu gửi trường nơi đến do Hiệu trưởng nhà trường/Giám đốc trung tâm GDNN-GDTX nơi đi</w:t>
      </w:r>
      <w:r w:rsidR="00012D57">
        <w:rPr>
          <w:rFonts w:ascii="Times New Roman" w:eastAsia="Times New Roman" w:hAnsi="Times New Roman" w:cs="Times New Roman"/>
          <w:color w:val="222222"/>
          <w:spacing w:val="-3"/>
          <w:sz w:val="28"/>
          <w:szCs w:val="28"/>
          <w:bdr w:val="none" w:sz="0" w:space="0" w:color="auto" w:frame="1"/>
        </w:rPr>
        <w:t>;</w:t>
      </w:r>
    </w:p>
    <w:p w:rsidR="007B1305" w:rsidRDefault="00012D57" w:rsidP="00BF5044">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Pr>
          <w:rFonts w:ascii="Times New Roman" w:eastAsia="Times New Roman" w:hAnsi="Times New Roman" w:cs="Times New Roman"/>
          <w:color w:val="222222"/>
          <w:spacing w:val="-3"/>
          <w:sz w:val="28"/>
          <w:szCs w:val="28"/>
          <w:bdr w:val="none" w:sz="0" w:space="0" w:color="auto" w:frame="1"/>
        </w:rPr>
        <w:t xml:space="preserve">- </w:t>
      </w:r>
      <w:r w:rsidR="007B1305">
        <w:rPr>
          <w:rFonts w:ascii="Times New Roman" w:eastAsia="Times New Roman" w:hAnsi="Times New Roman" w:cs="Times New Roman"/>
          <w:color w:val="222222"/>
          <w:spacing w:val="-3"/>
          <w:sz w:val="28"/>
          <w:szCs w:val="28"/>
          <w:bdr w:val="none" w:sz="0" w:space="0" w:color="auto" w:frame="1"/>
        </w:rPr>
        <w:t>Bản sao</w:t>
      </w:r>
      <w:r>
        <w:rPr>
          <w:rFonts w:ascii="Times New Roman" w:eastAsia="Times New Roman" w:hAnsi="Times New Roman" w:cs="Times New Roman"/>
          <w:color w:val="222222"/>
          <w:spacing w:val="-3"/>
          <w:sz w:val="28"/>
          <w:szCs w:val="28"/>
          <w:bdr w:val="none" w:sz="0" w:space="0" w:color="auto" w:frame="1"/>
        </w:rPr>
        <w:t xml:space="preserve"> y</w:t>
      </w:r>
      <w:r w:rsidR="00C036BE">
        <w:rPr>
          <w:rFonts w:ascii="Times New Roman" w:eastAsia="Times New Roman" w:hAnsi="Times New Roman" w:cs="Times New Roman"/>
          <w:color w:val="222222"/>
          <w:spacing w:val="-3"/>
          <w:sz w:val="28"/>
          <w:szCs w:val="28"/>
          <w:bdr w:val="none" w:sz="0" w:space="0" w:color="auto" w:frame="1"/>
        </w:rPr>
        <w:t xml:space="preserve"> D</w:t>
      </w:r>
      <w:r w:rsidR="007B1305">
        <w:rPr>
          <w:rFonts w:ascii="Times New Roman" w:eastAsia="Times New Roman" w:hAnsi="Times New Roman" w:cs="Times New Roman"/>
          <w:color w:val="222222"/>
          <w:spacing w:val="-3"/>
          <w:sz w:val="28"/>
          <w:szCs w:val="28"/>
          <w:bdr w:val="none" w:sz="0" w:space="0" w:color="auto" w:frame="1"/>
        </w:rPr>
        <w:t>anh sách</w:t>
      </w:r>
      <w:r>
        <w:rPr>
          <w:rFonts w:ascii="Times New Roman" w:eastAsia="Times New Roman" w:hAnsi="Times New Roman" w:cs="Times New Roman"/>
          <w:color w:val="222222"/>
          <w:spacing w:val="-3"/>
          <w:sz w:val="28"/>
          <w:szCs w:val="28"/>
          <w:bdr w:val="none" w:sz="0" w:space="0" w:color="auto" w:frame="1"/>
        </w:rPr>
        <w:t xml:space="preserve"> </w:t>
      </w:r>
      <w:r w:rsidR="007B1305">
        <w:rPr>
          <w:rFonts w:ascii="Times New Roman" w:eastAsia="Times New Roman" w:hAnsi="Times New Roman" w:cs="Times New Roman"/>
          <w:color w:val="222222"/>
          <w:spacing w:val="-3"/>
          <w:sz w:val="28"/>
          <w:szCs w:val="28"/>
          <w:bdr w:val="none" w:sz="0" w:space="0" w:color="auto" w:frame="1"/>
        </w:rPr>
        <w:t xml:space="preserve">học sinh </w:t>
      </w:r>
      <w:r w:rsidR="0087577E">
        <w:rPr>
          <w:rFonts w:ascii="Times New Roman" w:eastAsia="Times New Roman" w:hAnsi="Times New Roman" w:cs="Times New Roman"/>
          <w:color w:val="222222"/>
          <w:spacing w:val="-3"/>
          <w:sz w:val="28"/>
          <w:szCs w:val="28"/>
          <w:bdr w:val="none" w:sz="0" w:space="0" w:color="auto" w:frame="1"/>
        </w:rPr>
        <w:t>tiếp nhận học tập tại nơi cư trú (</w:t>
      </w:r>
      <w:r>
        <w:rPr>
          <w:rFonts w:ascii="Times New Roman" w:eastAsia="Times New Roman" w:hAnsi="Times New Roman" w:cs="Times New Roman"/>
          <w:color w:val="222222"/>
          <w:spacing w:val="-3"/>
          <w:sz w:val="28"/>
          <w:szCs w:val="28"/>
          <w:bdr w:val="none" w:sz="0" w:space="0" w:color="auto" w:frame="1"/>
        </w:rPr>
        <w:t xml:space="preserve">nhà trường </w:t>
      </w:r>
      <w:r w:rsidR="0087577E" w:rsidRPr="0016272E">
        <w:rPr>
          <w:rFonts w:ascii="Times New Roman" w:eastAsia="Times New Roman" w:hAnsi="Times New Roman" w:cs="Times New Roman"/>
          <w:i/>
          <w:color w:val="222222"/>
          <w:spacing w:val="-3"/>
          <w:sz w:val="28"/>
          <w:szCs w:val="28"/>
          <w:bdr w:val="none" w:sz="0" w:space="0" w:color="auto" w:frame="1"/>
        </w:rPr>
        <w:t xml:space="preserve">sao </w:t>
      </w:r>
      <w:r>
        <w:rPr>
          <w:rFonts w:ascii="Times New Roman" w:eastAsia="Times New Roman" w:hAnsi="Times New Roman" w:cs="Times New Roman"/>
          <w:i/>
          <w:color w:val="222222"/>
          <w:spacing w:val="-3"/>
          <w:sz w:val="28"/>
          <w:szCs w:val="28"/>
          <w:bdr w:val="none" w:sz="0" w:space="0" w:color="auto" w:frame="1"/>
        </w:rPr>
        <w:t xml:space="preserve">y </w:t>
      </w:r>
      <w:r w:rsidR="0087577E" w:rsidRPr="0016272E">
        <w:rPr>
          <w:rFonts w:ascii="Times New Roman" w:eastAsia="Times New Roman" w:hAnsi="Times New Roman" w:cs="Times New Roman"/>
          <w:i/>
          <w:color w:val="222222"/>
          <w:spacing w:val="-3"/>
          <w:sz w:val="28"/>
          <w:szCs w:val="28"/>
          <w:bdr w:val="none" w:sz="0" w:space="0" w:color="auto" w:frame="1"/>
        </w:rPr>
        <w:t>từ Danh sách gốc do Sở GDĐT</w:t>
      </w:r>
      <w:r>
        <w:rPr>
          <w:rFonts w:ascii="Times New Roman" w:eastAsia="Times New Roman" w:hAnsi="Times New Roman" w:cs="Times New Roman"/>
          <w:i/>
          <w:color w:val="222222"/>
          <w:spacing w:val="-3"/>
          <w:sz w:val="28"/>
          <w:szCs w:val="28"/>
          <w:bdr w:val="none" w:sz="0" w:space="0" w:color="auto" w:frame="1"/>
        </w:rPr>
        <w:t xml:space="preserve">/Phòng GDĐT </w:t>
      </w:r>
      <w:r w:rsidR="0087577E" w:rsidRPr="0016272E">
        <w:rPr>
          <w:rFonts w:ascii="Times New Roman" w:eastAsia="Times New Roman" w:hAnsi="Times New Roman" w:cs="Times New Roman"/>
          <w:i/>
          <w:color w:val="222222"/>
          <w:spacing w:val="-3"/>
          <w:sz w:val="28"/>
          <w:szCs w:val="28"/>
          <w:bdr w:val="none" w:sz="0" w:space="0" w:color="auto" w:frame="1"/>
        </w:rPr>
        <w:t>cấp</w:t>
      </w:r>
      <w:r w:rsidR="0087577E">
        <w:rPr>
          <w:rFonts w:ascii="Times New Roman" w:eastAsia="Times New Roman" w:hAnsi="Times New Roman" w:cs="Times New Roman"/>
          <w:color w:val="222222"/>
          <w:spacing w:val="-3"/>
          <w:sz w:val="28"/>
          <w:szCs w:val="28"/>
          <w:bdr w:val="none" w:sz="0" w:space="0" w:color="auto" w:frame="1"/>
        </w:rPr>
        <w:t>)</w:t>
      </w:r>
      <w:r w:rsidR="0016272E">
        <w:rPr>
          <w:rFonts w:ascii="Times New Roman" w:eastAsia="Times New Roman" w:hAnsi="Times New Roman" w:cs="Times New Roman"/>
          <w:color w:val="222222"/>
          <w:spacing w:val="-3"/>
          <w:sz w:val="28"/>
          <w:szCs w:val="28"/>
          <w:bdr w:val="none" w:sz="0" w:space="0" w:color="auto" w:frame="1"/>
        </w:rPr>
        <w:t>;</w:t>
      </w:r>
    </w:p>
    <w:p w:rsidR="00BF5044" w:rsidRDefault="00BF5044" w:rsidP="00BF5044">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sidRPr="00EF66A2">
        <w:rPr>
          <w:rFonts w:ascii="Times New Roman" w:eastAsia="Times New Roman" w:hAnsi="Times New Roman" w:cs="Times New Roman"/>
          <w:color w:val="222222"/>
          <w:spacing w:val="-3"/>
          <w:sz w:val="28"/>
          <w:szCs w:val="28"/>
          <w:bdr w:val="none" w:sz="0" w:space="0" w:color="auto" w:frame="1"/>
        </w:rPr>
        <w:t xml:space="preserve">5. Hồ sơ lưu trữ: </w:t>
      </w:r>
    </w:p>
    <w:p w:rsidR="0016272E" w:rsidRPr="00EF66A2" w:rsidRDefault="0016272E" w:rsidP="00BF5044">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Pr>
          <w:rFonts w:ascii="Times New Roman" w:eastAsia="Times New Roman" w:hAnsi="Times New Roman" w:cs="Times New Roman"/>
          <w:color w:val="222222"/>
          <w:spacing w:val="-3"/>
          <w:sz w:val="28"/>
          <w:szCs w:val="28"/>
          <w:bdr w:val="none" w:sz="0" w:space="0" w:color="auto" w:frame="1"/>
        </w:rPr>
        <w:t>- Các loại hồ sơ như mục 4;</w:t>
      </w:r>
    </w:p>
    <w:p w:rsidR="00EF66A2" w:rsidRPr="00EF66A2" w:rsidRDefault="00BF5044" w:rsidP="00BF5044">
      <w:pPr>
        <w:shd w:val="clear" w:color="auto" w:fill="FFFFFF"/>
        <w:spacing w:before="120" w:after="0" w:line="240" w:lineRule="auto"/>
        <w:ind w:firstLine="709"/>
        <w:jc w:val="both"/>
        <w:rPr>
          <w:rFonts w:ascii="Times New Roman" w:eastAsia="Times New Roman" w:hAnsi="Times New Roman" w:cs="Times New Roman"/>
          <w:iCs/>
          <w:color w:val="222222"/>
          <w:spacing w:val="-3"/>
          <w:sz w:val="28"/>
          <w:szCs w:val="28"/>
          <w:bdr w:val="none" w:sz="0" w:space="0" w:color="auto" w:frame="1"/>
        </w:rPr>
      </w:pPr>
      <w:r w:rsidRPr="00EF66A2">
        <w:rPr>
          <w:rFonts w:ascii="Times New Roman" w:eastAsia="Times New Roman" w:hAnsi="Times New Roman" w:cs="Times New Roman"/>
          <w:iCs/>
          <w:color w:val="222222"/>
          <w:spacing w:val="-3"/>
          <w:sz w:val="28"/>
          <w:szCs w:val="28"/>
          <w:bdr w:val="none" w:sz="0" w:space="0" w:color="auto" w:frame="1"/>
        </w:rPr>
        <w:lastRenderedPageBreak/>
        <w:t>-</w:t>
      </w:r>
      <w:r w:rsidRPr="005A50B8">
        <w:rPr>
          <w:rFonts w:ascii="Times New Roman" w:eastAsia="Times New Roman" w:hAnsi="Times New Roman" w:cs="Times New Roman"/>
          <w:iCs/>
          <w:color w:val="222222"/>
          <w:spacing w:val="-3"/>
          <w:sz w:val="28"/>
          <w:szCs w:val="28"/>
          <w:bdr w:val="none" w:sz="0" w:space="0" w:color="auto" w:frame="1"/>
        </w:rPr>
        <w:t xml:space="preserve"> </w:t>
      </w:r>
      <w:r w:rsidRPr="00EF66A2">
        <w:rPr>
          <w:rFonts w:ascii="Times New Roman" w:eastAsia="Times New Roman" w:hAnsi="Times New Roman" w:cs="Times New Roman"/>
          <w:iCs/>
          <w:color w:val="222222"/>
          <w:spacing w:val="-3"/>
          <w:sz w:val="28"/>
          <w:szCs w:val="28"/>
          <w:bdr w:val="none" w:sz="0" w:space="0" w:color="auto" w:frame="1"/>
        </w:rPr>
        <w:t>D</w:t>
      </w:r>
      <w:r w:rsidRPr="005A50B8">
        <w:rPr>
          <w:rFonts w:ascii="Times New Roman" w:eastAsia="Times New Roman" w:hAnsi="Times New Roman" w:cs="Times New Roman"/>
          <w:iCs/>
          <w:color w:val="222222"/>
          <w:spacing w:val="-3"/>
          <w:sz w:val="28"/>
          <w:szCs w:val="28"/>
          <w:bdr w:val="none" w:sz="0" w:space="0" w:color="auto" w:frame="1"/>
        </w:rPr>
        <w:t xml:space="preserve">anh sách </w:t>
      </w:r>
      <w:r w:rsidRPr="00EF66A2">
        <w:rPr>
          <w:rFonts w:ascii="Times New Roman" w:eastAsia="Times New Roman" w:hAnsi="Times New Roman" w:cs="Times New Roman"/>
          <w:iCs/>
          <w:color w:val="222222"/>
          <w:spacing w:val="-3"/>
          <w:sz w:val="28"/>
          <w:szCs w:val="28"/>
          <w:bdr w:val="none" w:sz="0" w:space="0" w:color="auto" w:frame="1"/>
        </w:rPr>
        <w:t>học sinh</w:t>
      </w:r>
      <w:r w:rsidRPr="005A50B8">
        <w:rPr>
          <w:rFonts w:ascii="Times New Roman" w:eastAsia="Times New Roman" w:hAnsi="Times New Roman" w:cs="Times New Roman"/>
          <w:iCs/>
          <w:color w:val="222222"/>
          <w:spacing w:val="-3"/>
          <w:sz w:val="28"/>
          <w:szCs w:val="28"/>
          <w:bdr w:val="none" w:sz="0" w:space="0" w:color="auto" w:frame="1"/>
        </w:rPr>
        <w:t xml:space="preserve"> </w:t>
      </w:r>
      <w:r w:rsidR="00C036BE">
        <w:rPr>
          <w:rFonts w:ascii="Times New Roman" w:eastAsia="Times New Roman" w:hAnsi="Times New Roman" w:cs="Times New Roman"/>
          <w:iCs/>
          <w:color w:val="222222"/>
          <w:spacing w:val="-3"/>
          <w:sz w:val="28"/>
          <w:szCs w:val="28"/>
          <w:bdr w:val="none" w:sz="0" w:space="0" w:color="auto" w:frame="1"/>
        </w:rPr>
        <w:t xml:space="preserve">tiếp nhận </w:t>
      </w:r>
      <w:r w:rsidRPr="005A50B8">
        <w:rPr>
          <w:rFonts w:ascii="Times New Roman" w:eastAsia="Times New Roman" w:hAnsi="Times New Roman" w:cs="Times New Roman"/>
          <w:iCs/>
          <w:color w:val="222222"/>
          <w:spacing w:val="-3"/>
          <w:sz w:val="28"/>
          <w:szCs w:val="28"/>
          <w:bdr w:val="none" w:sz="0" w:space="0" w:color="auto" w:frame="1"/>
        </w:rPr>
        <w:t xml:space="preserve">học tập </w:t>
      </w:r>
      <w:r w:rsidR="00EF66A2" w:rsidRPr="00EF66A2">
        <w:rPr>
          <w:rFonts w:ascii="Times New Roman" w:eastAsia="Times New Roman" w:hAnsi="Times New Roman" w:cs="Times New Roman"/>
          <w:iCs/>
          <w:color w:val="222222"/>
          <w:spacing w:val="-3"/>
          <w:sz w:val="28"/>
          <w:szCs w:val="28"/>
          <w:bdr w:val="none" w:sz="0" w:space="0" w:color="auto" w:frame="1"/>
        </w:rPr>
        <w:t>tại nơi cư trú (</w:t>
      </w:r>
      <w:r w:rsidRPr="00C036BE">
        <w:rPr>
          <w:rFonts w:ascii="Times New Roman" w:eastAsia="Times New Roman" w:hAnsi="Times New Roman" w:cs="Times New Roman"/>
          <w:i/>
          <w:iCs/>
          <w:color w:val="222222"/>
          <w:spacing w:val="-3"/>
          <w:sz w:val="28"/>
          <w:szCs w:val="28"/>
          <w:bdr w:val="none" w:sz="0" w:space="0" w:color="auto" w:frame="1"/>
        </w:rPr>
        <w:t>có phê duyệt của Sở</w:t>
      </w:r>
      <w:r w:rsidR="00EF66A2" w:rsidRPr="00C036BE">
        <w:rPr>
          <w:rFonts w:ascii="Times New Roman" w:eastAsia="Times New Roman" w:hAnsi="Times New Roman" w:cs="Times New Roman"/>
          <w:i/>
          <w:iCs/>
          <w:color w:val="222222"/>
          <w:spacing w:val="-3"/>
          <w:sz w:val="28"/>
          <w:szCs w:val="28"/>
          <w:bdr w:val="none" w:sz="0" w:space="0" w:color="auto" w:frame="1"/>
        </w:rPr>
        <w:t>/Phòng GD</w:t>
      </w:r>
      <w:r w:rsidR="00594255">
        <w:rPr>
          <w:rFonts w:ascii="Times New Roman" w:eastAsia="Times New Roman" w:hAnsi="Times New Roman" w:cs="Times New Roman"/>
          <w:i/>
          <w:iCs/>
          <w:color w:val="222222"/>
          <w:spacing w:val="-3"/>
          <w:sz w:val="28"/>
          <w:szCs w:val="28"/>
          <w:bdr w:val="none" w:sz="0" w:space="0" w:color="auto" w:frame="1"/>
        </w:rPr>
        <w:t>ĐT</w:t>
      </w:r>
      <w:bookmarkStart w:id="0" w:name="_GoBack"/>
      <w:bookmarkEnd w:id="0"/>
      <w:r w:rsidR="00EF66A2" w:rsidRPr="00EF66A2">
        <w:rPr>
          <w:rFonts w:ascii="Times New Roman" w:eastAsia="Times New Roman" w:hAnsi="Times New Roman" w:cs="Times New Roman"/>
          <w:iCs/>
          <w:color w:val="222222"/>
          <w:spacing w:val="-3"/>
          <w:sz w:val="28"/>
          <w:szCs w:val="28"/>
          <w:bdr w:val="none" w:sz="0" w:space="0" w:color="auto" w:frame="1"/>
        </w:rPr>
        <w:t>);</w:t>
      </w:r>
    </w:p>
    <w:p w:rsidR="007C1969" w:rsidRPr="00EF66A2" w:rsidRDefault="007C1969" w:rsidP="00BF5044">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Pr>
          <w:rFonts w:ascii="Times New Roman" w:eastAsia="Times New Roman" w:hAnsi="Times New Roman" w:cs="Times New Roman"/>
          <w:color w:val="222222"/>
          <w:spacing w:val="-3"/>
          <w:sz w:val="28"/>
          <w:szCs w:val="28"/>
          <w:bdr w:val="none" w:sz="0" w:space="0" w:color="auto" w:frame="1"/>
        </w:rPr>
        <w:t xml:space="preserve">- Các hồ sơ </w:t>
      </w:r>
      <w:r w:rsidR="00EC1A1A">
        <w:rPr>
          <w:rFonts w:ascii="Times New Roman" w:eastAsia="Times New Roman" w:hAnsi="Times New Roman" w:cs="Times New Roman"/>
          <w:color w:val="222222"/>
          <w:spacing w:val="-3"/>
          <w:sz w:val="28"/>
          <w:szCs w:val="28"/>
          <w:bdr w:val="none" w:sz="0" w:space="0" w:color="auto" w:frame="1"/>
        </w:rPr>
        <w:t xml:space="preserve">quản lý hoạt động giáo dục </w:t>
      </w:r>
      <w:r>
        <w:rPr>
          <w:rFonts w:ascii="Times New Roman" w:eastAsia="Times New Roman" w:hAnsi="Times New Roman" w:cs="Times New Roman"/>
          <w:color w:val="222222"/>
          <w:spacing w:val="-3"/>
          <w:sz w:val="28"/>
          <w:szCs w:val="28"/>
          <w:bdr w:val="none" w:sz="0" w:space="0" w:color="auto" w:frame="1"/>
        </w:rPr>
        <w:t>khác theo quy định tại Điều lệ nhà trường các cấp.</w:t>
      </w:r>
    </w:p>
    <w:p w:rsidR="00BF5044" w:rsidRDefault="00BF5044" w:rsidP="005A50B8">
      <w:pPr>
        <w:shd w:val="clear" w:color="auto" w:fill="FFFFFF"/>
        <w:spacing w:before="120" w:after="0" w:line="240" w:lineRule="auto"/>
        <w:ind w:firstLine="709"/>
        <w:jc w:val="both"/>
        <w:rPr>
          <w:rFonts w:ascii="Times New Roman" w:eastAsia="Times New Roman" w:hAnsi="Times New Roman" w:cs="Times New Roman"/>
          <w:color w:val="222222"/>
          <w:spacing w:val="-3"/>
          <w:sz w:val="28"/>
          <w:szCs w:val="28"/>
          <w:bdr w:val="none" w:sz="0" w:space="0" w:color="auto" w:frame="1"/>
        </w:rPr>
      </w:pPr>
      <w:r>
        <w:rPr>
          <w:rFonts w:ascii="Times New Roman" w:hAnsi="Times New Roman"/>
          <w:sz w:val="28"/>
          <w:szCs w:val="28"/>
        </w:rPr>
        <w:t xml:space="preserve">Đề nghị các đơn vị tạo điều kiện thuận lợi cho học sinh </w:t>
      </w:r>
      <w:r w:rsidR="00EF66A2">
        <w:rPr>
          <w:rFonts w:ascii="Times New Roman" w:hAnsi="Times New Roman"/>
          <w:sz w:val="28"/>
          <w:szCs w:val="28"/>
        </w:rPr>
        <w:t xml:space="preserve">trong </w:t>
      </w:r>
      <w:r>
        <w:rPr>
          <w:rFonts w:ascii="Times New Roman" w:hAnsi="Times New Roman"/>
          <w:sz w:val="28"/>
          <w:szCs w:val="28"/>
        </w:rPr>
        <w:t xml:space="preserve">việc chuyển giao, tiếp nhận học sinh trên cơ sở đảm bảo quy định về hồ sơ học sinh </w:t>
      </w:r>
      <w:r w:rsidR="0016272E">
        <w:rPr>
          <w:rFonts w:ascii="Times New Roman" w:hAnsi="Times New Roman"/>
          <w:sz w:val="28"/>
          <w:szCs w:val="28"/>
        </w:rPr>
        <w:t>theo quy định;</w:t>
      </w:r>
      <w:r>
        <w:rPr>
          <w:rFonts w:ascii="Times New Roman" w:hAnsi="Times New Roman"/>
          <w:sz w:val="28"/>
          <w:szCs w:val="28"/>
        </w:rPr>
        <w:t xml:space="preserve"> </w:t>
      </w:r>
      <w:r w:rsidRPr="005A50B8">
        <w:rPr>
          <w:rFonts w:ascii="Times New Roman" w:eastAsia="Times New Roman" w:hAnsi="Times New Roman" w:cs="Times New Roman"/>
          <w:color w:val="222222"/>
          <w:spacing w:val="-3"/>
          <w:sz w:val="28"/>
          <w:szCs w:val="28"/>
          <w:bdr w:val="none" w:sz="0" w:space="0" w:color="auto" w:frame="1"/>
        </w:rPr>
        <w:t>tạo điều kiện thuận lợi nhất cho học sinh học tập theo kế hoạch  giáo dục, tạo tâm lý ổn định cho học sinh</w:t>
      </w:r>
      <w:r>
        <w:rPr>
          <w:rFonts w:ascii="Times New Roman" w:eastAsia="Times New Roman" w:hAnsi="Times New Roman" w:cs="Times New Roman"/>
          <w:color w:val="222222"/>
          <w:spacing w:val="-3"/>
          <w:sz w:val="28"/>
          <w:szCs w:val="28"/>
          <w:bdr w:val="none" w:sz="0" w:space="0" w:color="auto" w:frame="1"/>
        </w:rPr>
        <w:t>,</w:t>
      </w:r>
      <w:r>
        <w:rPr>
          <w:rFonts w:ascii="Times New Roman" w:hAnsi="Times New Roman"/>
          <w:sz w:val="28"/>
          <w:szCs w:val="28"/>
        </w:rPr>
        <w:t xml:space="preserve"> đồng thời bảo đảm thực hiện nghiêm quy định phòng, chống dị</w:t>
      </w:r>
      <w:r w:rsidR="00EF66A2">
        <w:rPr>
          <w:rFonts w:ascii="Times New Roman" w:hAnsi="Times New Roman"/>
          <w:sz w:val="28"/>
          <w:szCs w:val="28"/>
        </w:rPr>
        <w:t>ch Covid</w:t>
      </w:r>
      <w:r>
        <w:rPr>
          <w:rFonts w:ascii="Times New Roman" w:hAnsi="Times New Roman"/>
          <w:sz w:val="28"/>
          <w:szCs w:val="28"/>
        </w:rPr>
        <w:t>-19</w:t>
      </w:r>
      <w:r w:rsidR="00EF66A2">
        <w:rPr>
          <w:rFonts w:ascii="Times New Roman" w:hAnsi="Times New Roman"/>
          <w:sz w:val="28"/>
          <w:szCs w:val="28"/>
        </w:rPr>
        <w:t>.</w:t>
      </w:r>
    </w:p>
    <w:p w:rsidR="005A50B8" w:rsidRPr="005A50B8" w:rsidRDefault="005A50B8" w:rsidP="005A50B8">
      <w:pPr>
        <w:shd w:val="clear" w:color="auto" w:fill="FFFFFF"/>
        <w:spacing w:before="120" w:after="0" w:line="240" w:lineRule="auto"/>
        <w:ind w:firstLine="709"/>
        <w:jc w:val="both"/>
        <w:rPr>
          <w:rFonts w:ascii="Calibri" w:eastAsia="Times New Roman" w:hAnsi="Calibri" w:cs="Times New Roman"/>
          <w:color w:val="222222"/>
        </w:rPr>
      </w:pPr>
      <w:r w:rsidRPr="005A50B8">
        <w:rPr>
          <w:rFonts w:ascii="Times New Roman" w:eastAsia="Times New Roman" w:hAnsi="Times New Roman" w:cs="Times New Roman"/>
          <w:color w:val="222222"/>
          <w:spacing w:val="-3"/>
          <w:sz w:val="28"/>
          <w:szCs w:val="28"/>
          <w:bdr w:val="none" w:sz="0" w:space="0" w:color="auto" w:frame="1"/>
        </w:rPr>
        <w:t>Trân trọng./</w:t>
      </w:r>
      <w:r w:rsidR="00C92899">
        <w:rPr>
          <w:rFonts w:ascii="Times New Roman" w:eastAsia="Times New Roman" w:hAnsi="Times New Roman" w:cs="Times New Roman"/>
          <w:color w:val="222222"/>
          <w:spacing w:val="-3"/>
          <w:sz w:val="28"/>
          <w:szCs w:val="28"/>
          <w:bdr w:val="none" w:sz="0" w:space="0" w:color="auto" w:frame="1"/>
        </w:rPr>
        <w:t>.</w:t>
      </w:r>
    </w:p>
    <w:p w:rsidR="006235A7" w:rsidRDefault="006235A7"/>
    <w:sectPr w:rsidR="006235A7" w:rsidSect="000F6F06">
      <w:pgSz w:w="11907" w:h="16840" w:code="9"/>
      <w:pgMar w:top="1134" w:right="1134" w:bottom="1134" w:left="1701" w:header="561" w:footer="8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B8"/>
    <w:rsid w:val="00012D57"/>
    <w:rsid w:val="000F6F06"/>
    <w:rsid w:val="0016272E"/>
    <w:rsid w:val="003C1AF8"/>
    <w:rsid w:val="00594255"/>
    <w:rsid w:val="005A50B8"/>
    <w:rsid w:val="006235A7"/>
    <w:rsid w:val="007B1305"/>
    <w:rsid w:val="007C1969"/>
    <w:rsid w:val="0087577E"/>
    <w:rsid w:val="008F66BE"/>
    <w:rsid w:val="00901CEF"/>
    <w:rsid w:val="00A347FB"/>
    <w:rsid w:val="00BF5044"/>
    <w:rsid w:val="00C036BE"/>
    <w:rsid w:val="00C92899"/>
    <w:rsid w:val="00EC1A1A"/>
    <w:rsid w:val="00EF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0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5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0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PQTOAN</dc:creator>
  <cp:lastModifiedBy>Nothing1010</cp:lastModifiedBy>
  <cp:revision>3</cp:revision>
  <cp:lastPrinted>2021-09-27T10:03:00Z</cp:lastPrinted>
  <dcterms:created xsi:type="dcterms:W3CDTF">2021-09-27T10:22:00Z</dcterms:created>
  <dcterms:modified xsi:type="dcterms:W3CDTF">2021-09-27T10:46:00Z</dcterms:modified>
</cp:coreProperties>
</file>