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6" w:type="dxa"/>
        <w:tblCellSpacing w:w="0" w:type="dxa"/>
        <w:shd w:val="clear" w:color="auto" w:fill="FFFFFF"/>
        <w:tblCellMar>
          <w:left w:w="0" w:type="dxa"/>
          <w:right w:w="0" w:type="dxa"/>
        </w:tblCellMar>
        <w:tblLook w:val="04A0" w:firstRow="1" w:lastRow="0" w:firstColumn="1" w:lastColumn="0" w:noHBand="0" w:noVBand="1"/>
      </w:tblPr>
      <w:tblGrid>
        <w:gridCol w:w="3794"/>
        <w:gridCol w:w="5832"/>
      </w:tblGrid>
      <w:tr w:rsidR="0042732D" w:rsidTr="0042732D">
        <w:trPr>
          <w:tblCellSpacing w:w="0" w:type="dxa"/>
        </w:trPr>
        <w:tc>
          <w:tcPr>
            <w:tcW w:w="3794" w:type="dxa"/>
            <w:shd w:val="clear" w:color="auto" w:fill="FFFFFF"/>
            <w:tcMar>
              <w:top w:w="0" w:type="dxa"/>
              <w:left w:w="108" w:type="dxa"/>
              <w:bottom w:w="0" w:type="dxa"/>
              <w:right w:w="108" w:type="dxa"/>
            </w:tcMar>
            <w:hideMark/>
          </w:tcPr>
          <w:p w:rsidR="0042732D" w:rsidRDefault="0042732D">
            <w:pPr>
              <w:pStyle w:val="NormalWeb"/>
              <w:spacing w:before="0" w:beforeAutospacing="0" w:after="0" w:afterAutospacing="0"/>
              <w:jc w:val="center"/>
              <w:rPr>
                <w:bCs/>
                <w:color w:val="000000"/>
              </w:rPr>
            </w:pPr>
            <w:r>
              <w:rPr>
                <w:bCs/>
                <w:color w:val="000000"/>
              </w:rPr>
              <w:t>UBND QUẬN LONG BIÊN</w:t>
            </w:r>
          </w:p>
          <w:p w:rsidR="0042732D" w:rsidRDefault="0042732D">
            <w:pPr>
              <w:pStyle w:val="NormalWeb"/>
              <w:spacing w:before="0" w:beforeAutospacing="0" w:after="0" w:afterAutospacing="0"/>
              <w:jc w:val="center"/>
              <w:rPr>
                <w:color w:val="000000"/>
              </w:rPr>
            </w:pPr>
            <w:r>
              <w:rPr>
                <w:noProof/>
              </w:rPr>
              <mc:AlternateContent>
                <mc:Choice Requires="wps">
                  <w:drawing>
                    <wp:anchor distT="0" distB="0" distL="114300" distR="114300" simplePos="0" relativeHeight="251659264" behindDoc="0" locked="0" layoutInCell="1" allowOverlap="1" wp14:anchorId="38BE3751" wp14:editId="089D71FB">
                      <wp:simplePos x="0" y="0"/>
                      <wp:positionH relativeFrom="column">
                        <wp:posOffset>434340</wp:posOffset>
                      </wp:positionH>
                      <wp:positionV relativeFrom="paragraph">
                        <wp:posOffset>212725</wp:posOffset>
                      </wp:positionV>
                      <wp:extent cx="1162050" cy="0"/>
                      <wp:effectExtent l="5715"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DD3A5B" id="_x0000_t32" coordsize="21600,21600" o:spt="32" o:oned="t" path="m,l21600,21600e" filled="f">
                      <v:path arrowok="t" fillok="f" o:connecttype="none"/>
                      <o:lock v:ext="edit" shapetype="t"/>
                    </v:shapetype>
                    <v:shape id="AutoShape 2" o:spid="_x0000_s1026" type="#_x0000_t32" style="position:absolute;margin-left:34.2pt;margin-top:16.75pt;width: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5Nkns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"/>
                  </w:pict>
                </mc:Fallback>
              </mc:AlternateContent>
            </w:r>
            <w:r>
              <w:rPr>
                <w:b/>
                <w:bCs/>
                <w:color w:val="000000"/>
              </w:rPr>
              <w:t>TRƯỜNG MẦM NON HOA SEN</w:t>
            </w:r>
            <w:r>
              <w:rPr>
                <w:b/>
                <w:bCs/>
                <w:color w:val="000000"/>
                <w:lang w:val="vi-VN"/>
              </w:rPr>
              <w:br/>
            </w:r>
          </w:p>
        </w:tc>
        <w:tc>
          <w:tcPr>
            <w:tcW w:w="5832" w:type="dxa"/>
            <w:shd w:val="clear" w:color="auto" w:fill="FFFFFF"/>
            <w:tcMar>
              <w:top w:w="0" w:type="dxa"/>
              <w:left w:w="108" w:type="dxa"/>
              <w:bottom w:w="0" w:type="dxa"/>
              <w:right w:w="108" w:type="dxa"/>
            </w:tcMar>
            <w:hideMark/>
          </w:tcPr>
          <w:p w:rsidR="0042732D" w:rsidRDefault="0042732D">
            <w:pPr>
              <w:pStyle w:val="NormalWeb"/>
              <w:spacing w:before="0" w:beforeAutospacing="0" w:after="0" w:afterAutospacing="0"/>
              <w:jc w:val="center"/>
              <w:rPr>
                <w:color w:val="000000"/>
              </w:rPr>
            </w:pPr>
            <w:r>
              <w:rPr>
                <w:noProof/>
              </w:rPr>
              <mc:AlternateContent>
                <mc:Choice Requires="wps">
                  <w:drawing>
                    <wp:anchor distT="0" distB="0" distL="114300" distR="114300" simplePos="0" relativeHeight="251660288" behindDoc="0" locked="0" layoutInCell="1" allowOverlap="1" wp14:anchorId="745D00A7" wp14:editId="5DCEBCEE">
                      <wp:simplePos x="0" y="0"/>
                      <wp:positionH relativeFrom="column">
                        <wp:posOffset>663575</wp:posOffset>
                      </wp:positionH>
                      <wp:positionV relativeFrom="paragraph">
                        <wp:posOffset>413385</wp:posOffset>
                      </wp:positionV>
                      <wp:extent cx="2228850" cy="0"/>
                      <wp:effectExtent l="6350" t="13335" r="1270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723BD" id="AutoShape 3" o:spid="_x0000_s1026" type="#_x0000_t32" style="position:absolute;margin-left:52.25pt;margin-top:32.5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0XSx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"/>
                  </w:pict>
                </mc:Fallback>
              </mc:AlternateContent>
            </w:r>
            <w:r>
              <w:rPr>
                <w:b/>
                <w:bCs/>
                <w:color w:val="000000"/>
                <w:lang w:val="vi-VN"/>
              </w:rPr>
              <w:t>CỘNG HÒA XÃ HỘI CHỦ NGHĨA VIỆT NAM</w:t>
            </w:r>
            <w:r>
              <w:rPr>
                <w:b/>
                <w:bCs/>
                <w:color w:val="000000"/>
                <w:lang w:val="vi-VN"/>
              </w:rPr>
              <w:br/>
            </w:r>
            <w:r>
              <w:rPr>
                <w:b/>
                <w:bCs/>
                <w:color w:val="000000"/>
                <w:sz w:val="28"/>
                <w:szCs w:val="28"/>
                <w:lang w:val="vi-VN"/>
              </w:rPr>
              <w:t>Độc lập - Tự do - Hạnh phúc</w:t>
            </w:r>
            <w:r>
              <w:rPr>
                <w:b/>
                <w:bCs/>
                <w:color w:val="000000"/>
                <w:sz w:val="28"/>
                <w:szCs w:val="28"/>
                <w:lang w:val="vi-VN"/>
              </w:rPr>
              <w:br/>
            </w:r>
          </w:p>
        </w:tc>
      </w:tr>
      <w:tr w:rsidR="0042732D" w:rsidTr="0042732D">
        <w:trPr>
          <w:tblCellSpacing w:w="0" w:type="dxa"/>
        </w:trPr>
        <w:tc>
          <w:tcPr>
            <w:tcW w:w="3794" w:type="dxa"/>
            <w:shd w:val="clear" w:color="auto" w:fill="FFFFFF"/>
            <w:tcMar>
              <w:top w:w="0" w:type="dxa"/>
              <w:left w:w="108" w:type="dxa"/>
              <w:bottom w:w="0" w:type="dxa"/>
              <w:right w:w="108" w:type="dxa"/>
            </w:tcMar>
            <w:hideMark/>
          </w:tcPr>
          <w:p w:rsidR="0042732D" w:rsidRDefault="0042732D" w:rsidP="007C557B">
            <w:pPr>
              <w:pStyle w:val="NormalWeb"/>
              <w:spacing w:before="0" w:beforeAutospacing="0" w:after="0" w:afterAutospacing="0"/>
              <w:jc w:val="center"/>
              <w:rPr>
                <w:color w:val="000000"/>
              </w:rPr>
            </w:pPr>
            <w:r>
              <w:rPr>
                <w:color w:val="000000"/>
                <w:lang w:val="vi-VN"/>
              </w:rPr>
              <w:t>Số: </w:t>
            </w:r>
            <w:r>
              <w:rPr>
                <w:color w:val="000000"/>
              </w:rPr>
              <w:t xml:space="preserve">  </w:t>
            </w:r>
            <w:r w:rsidR="007C557B">
              <w:rPr>
                <w:color w:val="000000"/>
              </w:rPr>
              <w:t>88</w:t>
            </w:r>
            <w:r>
              <w:rPr>
                <w:color w:val="000000"/>
              </w:rPr>
              <w:t xml:space="preserve"> </w:t>
            </w:r>
            <w:r>
              <w:rPr>
                <w:color w:val="000000"/>
                <w:lang w:val="vi-VN"/>
              </w:rPr>
              <w:t>/</w:t>
            </w:r>
            <w:r>
              <w:rPr>
                <w:color w:val="000000"/>
              </w:rPr>
              <w:t>QĐ</w:t>
            </w:r>
            <w:r>
              <w:rPr>
                <w:color w:val="000000"/>
                <w:lang w:val="vi-VN"/>
              </w:rPr>
              <w:t>-</w:t>
            </w:r>
            <w:r>
              <w:rPr>
                <w:color w:val="000000"/>
              </w:rPr>
              <w:t>MNHS</w:t>
            </w:r>
          </w:p>
        </w:tc>
        <w:tc>
          <w:tcPr>
            <w:tcW w:w="5832" w:type="dxa"/>
            <w:shd w:val="clear" w:color="auto" w:fill="FFFFFF"/>
            <w:tcMar>
              <w:top w:w="0" w:type="dxa"/>
              <w:left w:w="108" w:type="dxa"/>
              <w:bottom w:w="0" w:type="dxa"/>
              <w:right w:w="108" w:type="dxa"/>
            </w:tcMar>
            <w:hideMark/>
          </w:tcPr>
          <w:p w:rsidR="0042732D" w:rsidRDefault="0042732D" w:rsidP="007C557B">
            <w:pPr>
              <w:pStyle w:val="NormalWeb"/>
              <w:spacing w:before="0" w:beforeAutospacing="0" w:after="0" w:afterAutospacing="0"/>
              <w:jc w:val="center"/>
              <w:rPr>
                <w:color w:val="000000"/>
              </w:rPr>
            </w:pPr>
            <w:r>
              <w:rPr>
                <w:i/>
                <w:iCs/>
                <w:color w:val="000000"/>
              </w:rPr>
              <w:t>Đức Giang</w:t>
            </w:r>
            <w:r>
              <w:rPr>
                <w:i/>
                <w:iCs/>
                <w:color w:val="000000"/>
                <w:lang w:val="vi-VN"/>
              </w:rPr>
              <w:t>, ngày</w:t>
            </w:r>
            <w:r>
              <w:rPr>
                <w:i/>
                <w:iCs/>
                <w:color w:val="000000"/>
              </w:rPr>
              <w:t xml:space="preserve"> </w:t>
            </w:r>
            <w:r w:rsidR="007C557B">
              <w:rPr>
                <w:i/>
                <w:iCs/>
                <w:color w:val="000000"/>
              </w:rPr>
              <w:t>30</w:t>
            </w:r>
            <w:r>
              <w:rPr>
                <w:i/>
                <w:iCs/>
                <w:color w:val="000000"/>
              </w:rPr>
              <w:t xml:space="preserve"> </w:t>
            </w:r>
            <w:r>
              <w:rPr>
                <w:i/>
                <w:iCs/>
                <w:color w:val="000000"/>
                <w:lang w:val="vi-VN"/>
              </w:rPr>
              <w:t> tháng </w:t>
            </w:r>
            <w:r w:rsidR="007C557B">
              <w:rPr>
                <w:i/>
                <w:iCs/>
                <w:color w:val="000000"/>
              </w:rPr>
              <w:t>9</w:t>
            </w:r>
            <w:r>
              <w:rPr>
                <w:i/>
                <w:iCs/>
                <w:color w:val="000000"/>
                <w:lang w:val="vi-VN"/>
              </w:rPr>
              <w:t> năm 202</w:t>
            </w:r>
            <w:r>
              <w:rPr>
                <w:i/>
                <w:iCs/>
                <w:color w:val="000000"/>
              </w:rPr>
              <w:t>1</w:t>
            </w:r>
          </w:p>
        </w:tc>
      </w:tr>
    </w:tbl>
    <w:p w:rsidR="0042732D" w:rsidRDefault="0042732D" w:rsidP="0042732D">
      <w:pPr>
        <w:pStyle w:val="NormalWeb"/>
        <w:shd w:val="clear" w:color="auto" w:fill="FFFFFF"/>
        <w:spacing w:before="120" w:beforeAutospacing="0" w:after="120" w:afterAutospacing="0" w:line="234" w:lineRule="atLeast"/>
        <w:rPr>
          <w:rFonts w:ascii="Arial" w:hAnsi="Arial" w:cs="Arial"/>
          <w:color w:val="000000"/>
        </w:rPr>
      </w:pPr>
      <w:r>
        <w:rPr>
          <w:rFonts w:ascii="Arial" w:hAnsi="Arial" w:cs="Arial"/>
          <w:color w:val="000000"/>
        </w:rPr>
        <w:t> </w:t>
      </w:r>
    </w:p>
    <w:p w:rsidR="0042732D" w:rsidRDefault="0042732D" w:rsidP="0042732D">
      <w:pPr>
        <w:pStyle w:val="NormalWeb"/>
        <w:shd w:val="clear" w:color="auto" w:fill="FFFFFF"/>
        <w:spacing w:before="0" w:beforeAutospacing="0" w:after="0" w:afterAutospacing="0" w:line="234" w:lineRule="atLeast"/>
        <w:jc w:val="center"/>
        <w:rPr>
          <w:b/>
          <w:bCs/>
          <w:color w:val="000000"/>
          <w:sz w:val="28"/>
          <w:szCs w:val="28"/>
        </w:rPr>
      </w:pPr>
      <w:bookmarkStart w:id="0" w:name="loai_1"/>
      <w:r>
        <w:rPr>
          <w:b/>
          <w:bCs/>
          <w:color w:val="000000"/>
          <w:sz w:val="28"/>
          <w:szCs w:val="28"/>
          <w:lang w:val="vi-VN"/>
        </w:rPr>
        <w:t>QUYẾT ĐỊNH</w:t>
      </w:r>
      <w:bookmarkEnd w:id="0"/>
    </w:p>
    <w:p w:rsidR="0042732D" w:rsidRDefault="0042732D" w:rsidP="0042732D">
      <w:pPr>
        <w:pStyle w:val="NormalWeb"/>
        <w:shd w:val="clear" w:color="auto" w:fill="FFFFFF"/>
        <w:spacing w:before="0" w:beforeAutospacing="0" w:after="0" w:afterAutospacing="0" w:line="234" w:lineRule="atLeast"/>
        <w:jc w:val="center"/>
        <w:rPr>
          <w:color w:val="000000"/>
          <w:sz w:val="28"/>
          <w:szCs w:val="28"/>
        </w:rPr>
      </w:pPr>
      <w:r>
        <w:rPr>
          <w:b/>
          <w:bCs/>
          <w:color w:val="000000"/>
          <w:sz w:val="28"/>
          <w:szCs w:val="28"/>
        </w:rPr>
        <w:t>Về việc ban hành Quy chế thực hành tiết kiệm, chống lãng phí năm 2021</w:t>
      </w:r>
    </w:p>
    <w:p w:rsidR="0042732D" w:rsidRDefault="0042732D" w:rsidP="0042732D">
      <w:pPr>
        <w:pStyle w:val="NormalWeb"/>
        <w:shd w:val="clear" w:color="auto" w:fill="FFFFFF"/>
        <w:spacing w:before="120" w:beforeAutospacing="0" w:after="120" w:afterAutospacing="0" w:line="234" w:lineRule="atLeast"/>
        <w:jc w:val="center"/>
        <w:rPr>
          <w:b/>
          <w:bCs/>
          <w:color w:val="000000"/>
          <w:sz w:val="28"/>
          <w:szCs w:val="28"/>
        </w:rPr>
      </w:pPr>
      <w:r>
        <w:rPr>
          <w:noProof/>
        </w:rPr>
        <mc:AlternateContent>
          <mc:Choice Requires="wps">
            <w:drawing>
              <wp:anchor distT="0" distB="0" distL="114300" distR="114300" simplePos="0" relativeHeight="251661312" behindDoc="0" locked="0" layoutInCell="1" allowOverlap="1" wp14:anchorId="2EEF0BE4" wp14:editId="74F41F5D">
                <wp:simplePos x="0" y="0"/>
                <wp:positionH relativeFrom="column">
                  <wp:posOffset>2082165</wp:posOffset>
                </wp:positionH>
                <wp:positionV relativeFrom="paragraph">
                  <wp:posOffset>60960</wp:posOffset>
                </wp:positionV>
                <wp:extent cx="1685925" cy="0"/>
                <wp:effectExtent l="5715" t="1333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17FD2" id="AutoShape 4" o:spid="_x0000_s1026" type="#_x0000_t32" style="position:absolute;margin-left:163.95pt;margin-top:4.8pt;width:13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U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M0Xs+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"/>
            </w:pict>
          </mc:Fallback>
        </mc:AlternateContent>
      </w:r>
    </w:p>
    <w:p w:rsidR="0042732D" w:rsidRDefault="0042732D" w:rsidP="0042732D">
      <w:pPr>
        <w:pStyle w:val="NormalWeb"/>
        <w:shd w:val="clear" w:color="auto" w:fill="FFFFFF"/>
        <w:spacing w:before="120" w:beforeAutospacing="0" w:after="120" w:afterAutospacing="0" w:line="360" w:lineRule="exact"/>
        <w:jc w:val="center"/>
        <w:rPr>
          <w:color w:val="000000"/>
          <w:sz w:val="28"/>
          <w:szCs w:val="28"/>
        </w:rPr>
      </w:pPr>
      <w:r>
        <w:rPr>
          <w:b/>
          <w:bCs/>
          <w:color w:val="000000"/>
          <w:sz w:val="28"/>
          <w:szCs w:val="28"/>
        </w:rPr>
        <w:t>HIỆU TRƯỞNG TRƯỜNG MẦM NON HOA SEN</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Luật Thực hành tiết kiệm, chống lãng phí ngày 26 tháng </w:t>
      </w:r>
      <w:r>
        <w:rPr>
          <w:i/>
          <w:iCs/>
          <w:color w:val="000000"/>
          <w:sz w:val="28"/>
          <w:szCs w:val="28"/>
        </w:rPr>
        <w:t>11</w:t>
      </w:r>
      <w:r>
        <w:rPr>
          <w:i/>
          <w:iCs/>
          <w:color w:val="000000"/>
          <w:sz w:val="28"/>
          <w:szCs w:val="28"/>
          <w:lang w:val="vi-VN"/>
        </w:rPr>
        <w:t> năm 2013;</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Nghị định số </w:t>
      </w:r>
      <w:hyperlink r:id="rId7" w:tgtFrame="_blank" w:tooltip="Nghị định 84/2014/NĐ-CP" w:history="1">
        <w:r>
          <w:rPr>
            <w:rStyle w:val="Hyperlink"/>
            <w:i/>
            <w:iCs/>
            <w:color w:val="0E70C3"/>
            <w:sz w:val="28"/>
            <w:szCs w:val="28"/>
            <w:lang w:val="vi-VN"/>
          </w:rPr>
          <w:t>84/2014/NĐ-CP</w:t>
        </w:r>
      </w:hyperlink>
      <w:r>
        <w:rPr>
          <w:i/>
          <w:iCs/>
          <w:color w:val="000000"/>
          <w:sz w:val="28"/>
          <w:szCs w:val="28"/>
          <w:lang w:val="vi-VN"/>
        </w:rPr>
        <w:t> ngày 08 tháng 9 n</w:t>
      </w:r>
      <w:r>
        <w:rPr>
          <w:i/>
          <w:iCs/>
          <w:color w:val="000000"/>
          <w:sz w:val="28"/>
          <w:szCs w:val="28"/>
        </w:rPr>
        <w:t>ă</w:t>
      </w:r>
      <w:r>
        <w:rPr>
          <w:i/>
          <w:iCs/>
          <w:color w:val="000000"/>
          <w:sz w:val="28"/>
          <w:szCs w:val="28"/>
          <w:lang w:val="vi-VN"/>
        </w:rPr>
        <w:t>m 2014 của Chính phủ quy định chi tiết một s</w:t>
      </w:r>
      <w:r>
        <w:rPr>
          <w:i/>
          <w:iCs/>
          <w:color w:val="000000"/>
          <w:sz w:val="28"/>
          <w:szCs w:val="28"/>
        </w:rPr>
        <w:t>ố </w:t>
      </w:r>
      <w:r>
        <w:rPr>
          <w:i/>
          <w:iCs/>
          <w:color w:val="000000"/>
          <w:sz w:val="28"/>
          <w:szCs w:val="28"/>
          <w:lang w:val="vi-VN"/>
        </w:rPr>
        <w:t>điều của Luật Thực hành tiết kiệm, chống lãng ph</w:t>
      </w:r>
      <w:r>
        <w:rPr>
          <w:i/>
          <w:iCs/>
          <w:color w:val="000000"/>
          <w:sz w:val="28"/>
          <w:szCs w:val="28"/>
        </w:rPr>
        <w:t>í</w:t>
      </w:r>
      <w:r>
        <w:rPr>
          <w:i/>
          <w:iCs/>
          <w:color w:val="000000"/>
          <w:sz w:val="28"/>
          <w:szCs w:val="28"/>
          <w:lang w:val="vi-VN"/>
        </w:rPr>
        <w:t>;</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Quyết định số </w:t>
      </w:r>
      <w:hyperlink r:id="rId8" w:tgtFrame="_blank" w:tooltip="Quyết định 166/QĐ-TTg" w:history="1">
        <w:r>
          <w:rPr>
            <w:rStyle w:val="Hyperlink"/>
            <w:i/>
            <w:iCs/>
            <w:color w:val="0E70C3"/>
            <w:sz w:val="28"/>
            <w:szCs w:val="28"/>
            <w:lang w:val="vi-VN"/>
          </w:rPr>
          <w:t>166/QĐ-TTg</w:t>
        </w:r>
      </w:hyperlink>
      <w:r>
        <w:rPr>
          <w:i/>
          <w:iCs/>
          <w:color w:val="000000"/>
          <w:sz w:val="28"/>
          <w:szCs w:val="28"/>
          <w:lang w:val="vi-VN"/>
        </w:rPr>
        <w:t> ngày 23 tháng 01 năm 2020 của Thủ tướng Chính phủ v</w:t>
      </w:r>
      <w:r>
        <w:rPr>
          <w:i/>
          <w:iCs/>
          <w:color w:val="000000"/>
          <w:sz w:val="28"/>
          <w:szCs w:val="28"/>
        </w:rPr>
        <w:t>ề </w:t>
      </w:r>
      <w:r>
        <w:rPr>
          <w:i/>
          <w:iCs/>
          <w:color w:val="000000"/>
          <w:sz w:val="28"/>
          <w:szCs w:val="28"/>
          <w:lang w:val="vi-VN"/>
        </w:rPr>
        <w:t>việc ban hành Chương trình t</w:t>
      </w:r>
      <w:r>
        <w:rPr>
          <w:i/>
          <w:iCs/>
          <w:color w:val="000000"/>
          <w:sz w:val="28"/>
          <w:szCs w:val="28"/>
        </w:rPr>
        <w:t>ổ</w:t>
      </w:r>
      <w:r>
        <w:rPr>
          <w:i/>
          <w:iCs/>
          <w:color w:val="000000"/>
          <w:sz w:val="28"/>
          <w:szCs w:val="28"/>
          <w:lang w:val="vi-VN"/>
        </w:rPr>
        <w:t>ng th</w:t>
      </w:r>
      <w:r>
        <w:rPr>
          <w:i/>
          <w:iCs/>
          <w:color w:val="000000"/>
          <w:sz w:val="28"/>
          <w:szCs w:val="28"/>
        </w:rPr>
        <w:t>ể </w:t>
      </w:r>
      <w:r>
        <w:rPr>
          <w:i/>
          <w:iCs/>
          <w:color w:val="000000"/>
          <w:sz w:val="28"/>
          <w:szCs w:val="28"/>
          <w:lang w:val="vi-VN"/>
        </w:rPr>
        <w:t>của Ch</w:t>
      </w:r>
      <w:r>
        <w:rPr>
          <w:i/>
          <w:iCs/>
          <w:color w:val="000000"/>
          <w:sz w:val="28"/>
          <w:szCs w:val="28"/>
        </w:rPr>
        <w:t>í</w:t>
      </w:r>
      <w:r>
        <w:rPr>
          <w:i/>
          <w:iCs/>
          <w:color w:val="000000"/>
          <w:sz w:val="28"/>
          <w:szCs w:val="28"/>
          <w:lang w:val="vi-VN"/>
        </w:rPr>
        <w:t>nh phủ về thực hành tiết kiệm, chống lãng phí năm 2020;</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w:t>
      </w:r>
      <w:r>
        <w:rPr>
          <w:i/>
          <w:iCs/>
          <w:color w:val="000000"/>
          <w:sz w:val="28"/>
          <w:szCs w:val="28"/>
        </w:rPr>
        <w:t>ứ </w:t>
      </w:r>
      <w:r>
        <w:rPr>
          <w:i/>
          <w:iCs/>
          <w:color w:val="000000"/>
          <w:sz w:val="28"/>
          <w:szCs w:val="28"/>
          <w:lang w:val="vi-VN"/>
        </w:rPr>
        <w:t>Quyết định số </w:t>
      </w:r>
      <w:hyperlink r:id="rId9" w:tgtFrame="_blank" w:tooltip="Quyết định 2041/QĐ-UBND" w:history="1">
        <w:r>
          <w:rPr>
            <w:rStyle w:val="Hyperlink"/>
            <w:i/>
            <w:iCs/>
            <w:color w:val="0E70C3"/>
            <w:sz w:val="28"/>
            <w:szCs w:val="28"/>
            <w:lang w:val="vi-VN"/>
          </w:rPr>
          <w:t>2041/QĐ-UBND</w:t>
        </w:r>
      </w:hyperlink>
      <w:r>
        <w:rPr>
          <w:i/>
          <w:iCs/>
          <w:color w:val="000000"/>
          <w:sz w:val="28"/>
          <w:szCs w:val="28"/>
          <w:lang w:val="vi-VN"/>
        </w:rPr>
        <w:t> ngày 31 tháng 3 năm 2017 của Ủy ban nhân dân Thành ph</w:t>
      </w:r>
      <w:r>
        <w:rPr>
          <w:i/>
          <w:iCs/>
          <w:color w:val="000000"/>
          <w:sz w:val="28"/>
          <w:szCs w:val="28"/>
        </w:rPr>
        <w:t>ố </w:t>
      </w:r>
      <w:r>
        <w:rPr>
          <w:i/>
          <w:iCs/>
          <w:color w:val="000000"/>
          <w:sz w:val="28"/>
          <w:szCs w:val="28"/>
          <w:lang w:val="vi-VN"/>
        </w:rPr>
        <w:t>về việc ban hành Chương trình thực hành tiết kiệm, chống lãng phí của thành phố Hà Nội giai đoạn 2016 - 2020;</w:t>
      </w:r>
    </w:p>
    <w:p w:rsidR="0042732D" w:rsidRDefault="0042732D" w:rsidP="0042732D">
      <w:pPr>
        <w:pStyle w:val="NormalWeb"/>
        <w:shd w:val="clear" w:color="auto" w:fill="FFFFFF"/>
        <w:spacing w:before="120" w:beforeAutospacing="0" w:after="120" w:afterAutospacing="0" w:line="360" w:lineRule="exact"/>
        <w:ind w:firstLine="720"/>
        <w:jc w:val="both"/>
        <w:rPr>
          <w:i/>
          <w:color w:val="051823"/>
          <w:sz w:val="29"/>
          <w:szCs w:val="29"/>
        </w:rPr>
      </w:pPr>
      <w:r>
        <w:rPr>
          <w:i/>
          <w:color w:val="051823"/>
          <w:sz w:val="29"/>
          <w:szCs w:val="29"/>
        </w:rPr>
        <w:t>Căn cứ nhiệm vụ năm học 2021 – 2022,</w:t>
      </w:r>
    </w:p>
    <w:p w:rsidR="0042732D" w:rsidRDefault="0042732D" w:rsidP="0042732D">
      <w:pPr>
        <w:pStyle w:val="NormalWeb"/>
        <w:shd w:val="clear" w:color="auto" w:fill="FFFFFF"/>
        <w:spacing w:before="120" w:beforeAutospacing="0" w:after="120" w:afterAutospacing="0" w:line="360" w:lineRule="exact"/>
        <w:ind w:firstLine="720"/>
        <w:jc w:val="both"/>
        <w:rPr>
          <w:i/>
          <w:color w:val="051823"/>
          <w:sz w:val="29"/>
          <w:szCs w:val="29"/>
        </w:rPr>
      </w:pPr>
    </w:p>
    <w:p w:rsidR="0042732D" w:rsidRDefault="0042732D" w:rsidP="0042732D">
      <w:pPr>
        <w:pStyle w:val="NormalWeb"/>
        <w:shd w:val="clear" w:color="auto" w:fill="FFFFFF"/>
        <w:spacing w:before="120" w:beforeAutospacing="0" w:after="120" w:afterAutospacing="0" w:line="360" w:lineRule="exact"/>
        <w:jc w:val="center"/>
        <w:rPr>
          <w:color w:val="000000"/>
          <w:sz w:val="28"/>
          <w:szCs w:val="28"/>
        </w:rPr>
      </w:pPr>
      <w:r>
        <w:rPr>
          <w:b/>
          <w:bCs/>
          <w:color w:val="000000"/>
          <w:sz w:val="28"/>
          <w:szCs w:val="28"/>
          <w:lang w:val="vi-VN"/>
        </w:rPr>
        <w:t>QUYẾT ĐỊNH:</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1" w:name="dieu_1"/>
      <w:r>
        <w:rPr>
          <w:b/>
          <w:bCs/>
          <w:color w:val="000000"/>
          <w:sz w:val="28"/>
          <w:szCs w:val="28"/>
          <w:lang w:val="vi-VN"/>
        </w:rPr>
        <w:t>Điều 1.</w:t>
      </w:r>
      <w:bookmarkEnd w:id="1"/>
      <w:r>
        <w:rPr>
          <w:b/>
          <w:bCs/>
          <w:color w:val="000000"/>
          <w:sz w:val="28"/>
          <w:szCs w:val="28"/>
          <w:lang w:val="vi-VN"/>
        </w:rPr>
        <w:t> </w:t>
      </w:r>
      <w:bookmarkStart w:id="2" w:name="dieu_1_name"/>
      <w:r>
        <w:rPr>
          <w:color w:val="000000"/>
          <w:sz w:val="28"/>
          <w:szCs w:val="28"/>
          <w:lang w:val="vi-VN"/>
        </w:rPr>
        <w:t xml:space="preserve">Ban hành kèm theo Quyết định này </w:t>
      </w:r>
      <w:r>
        <w:rPr>
          <w:color w:val="000000"/>
          <w:sz w:val="28"/>
          <w:szCs w:val="28"/>
        </w:rPr>
        <w:t>Quy chế</w:t>
      </w:r>
      <w:r>
        <w:rPr>
          <w:color w:val="000000"/>
          <w:sz w:val="28"/>
          <w:szCs w:val="28"/>
          <w:lang w:val="vi-VN"/>
        </w:rPr>
        <w:t xml:space="preserve"> thực hành tiết kiệm, chống lãng phí của </w:t>
      </w:r>
      <w:r>
        <w:rPr>
          <w:color w:val="000000"/>
          <w:sz w:val="28"/>
          <w:szCs w:val="28"/>
        </w:rPr>
        <w:t>trường MN Hoa Sen</w:t>
      </w:r>
      <w:r>
        <w:rPr>
          <w:color w:val="000000"/>
          <w:sz w:val="28"/>
          <w:szCs w:val="28"/>
          <w:lang w:val="vi-VN"/>
        </w:rPr>
        <w:t xml:space="preserve"> năm</w:t>
      </w:r>
      <w:r>
        <w:rPr>
          <w:color w:val="000000"/>
          <w:sz w:val="28"/>
          <w:szCs w:val="28"/>
        </w:rPr>
        <w:t xml:space="preserve"> học</w:t>
      </w:r>
      <w:r>
        <w:rPr>
          <w:color w:val="000000"/>
          <w:sz w:val="28"/>
          <w:szCs w:val="28"/>
          <w:lang w:val="vi-VN"/>
        </w:rPr>
        <w:t xml:space="preserve"> 202</w:t>
      </w:r>
      <w:r>
        <w:rPr>
          <w:color w:val="000000"/>
          <w:sz w:val="28"/>
          <w:szCs w:val="28"/>
        </w:rPr>
        <w:t>1-2022</w:t>
      </w:r>
      <w:r>
        <w:rPr>
          <w:color w:val="000000"/>
          <w:sz w:val="28"/>
          <w:szCs w:val="28"/>
          <w:lang w:val="vi-VN"/>
        </w:rPr>
        <w:t>.</w:t>
      </w:r>
      <w:bookmarkEnd w:id="2"/>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3" w:name="dieu_2"/>
      <w:r>
        <w:rPr>
          <w:b/>
          <w:bCs/>
          <w:color w:val="000000"/>
          <w:sz w:val="28"/>
          <w:szCs w:val="28"/>
          <w:lang w:val="vi-VN"/>
        </w:rPr>
        <w:t>Điều 2.</w:t>
      </w:r>
      <w:bookmarkEnd w:id="3"/>
      <w:r>
        <w:rPr>
          <w:b/>
          <w:bCs/>
          <w:color w:val="000000"/>
          <w:sz w:val="28"/>
          <w:szCs w:val="28"/>
          <w:lang w:val="vi-VN"/>
        </w:rPr>
        <w:t> </w:t>
      </w:r>
      <w:bookmarkStart w:id="4" w:name="dieu_2_name"/>
      <w:r>
        <w:rPr>
          <w:color w:val="000000"/>
          <w:sz w:val="28"/>
          <w:szCs w:val="28"/>
          <w:lang w:val="vi-VN"/>
        </w:rPr>
        <w:t>Quyết định này có hiệu lực kể từ ngày ký.</w:t>
      </w:r>
      <w:bookmarkEnd w:id="4"/>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5" w:name="dieu_3"/>
      <w:r>
        <w:rPr>
          <w:b/>
          <w:bCs/>
          <w:color w:val="000000"/>
          <w:sz w:val="28"/>
          <w:szCs w:val="28"/>
          <w:lang w:val="vi-VN"/>
        </w:rPr>
        <w:t>Điều 3.</w:t>
      </w:r>
      <w:bookmarkEnd w:id="5"/>
      <w:r>
        <w:rPr>
          <w:b/>
          <w:bCs/>
          <w:color w:val="000000"/>
          <w:sz w:val="28"/>
          <w:szCs w:val="28"/>
          <w:lang w:val="vi-VN"/>
        </w:rPr>
        <w:t> </w:t>
      </w:r>
      <w:bookmarkStart w:id="6" w:name="dieu_3_name"/>
      <w:r>
        <w:rPr>
          <w:color w:val="000000"/>
          <w:sz w:val="28"/>
          <w:szCs w:val="28"/>
        </w:rPr>
        <w:t>Tập thể nhà trường, các bộ phận và</w:t>
      </w:r>
      <w:r>
        <w:rPr>
          <w:color w:val="000000"/>
          <w:sz w:val="28"/>
          <w:szCs w:val="28"/>
          <w:lang w:val="vi-VN"/>
        </w:rPr>
        <w:t xml:space="preserve"> cá nhân liên quan chịu trách nhiệm thi hành Quyết định này</w:t>
      </w:r>
      <w:proofErr w:type="gramStart"/>
      <w:r>
        <w:rPr>
          <w:color w:val="000000"/>
          <w:sz w:val="28"/>
          <w:szCs w:val="28"/>
          <w:lang w:val="vi-VN"/>
        </w:rPr>
        <w:t>./</w:t>
      </w:r>
      <w:proofErr w:type="gramEnd"/>
      <w:r>
        <w:rPr>
          <w:color w:val="000000"/>
          <w:sz w:val="28"/>
          <w:szCs w:val="28"/>
          <w:lang w:val="vi-VN"/>
        </w:rPr>
        <w:t>.</w:t>
      </w:r>
      <w:bookmarkEnd w:id="6"/>
    </w:p>
    <w:p w:rsidR="0042732D" w:rsidRDefault="0042732D" w:rsidP="0042732D">
      <w:pPr>
        <w:pStyle w:val="noidungtin"/>
        <w:shd w:val="clear" w:color="auto" w:fill="FFFFFF"/>
        <w:spacing w:before="120" w:beforeAutospacing="0" w:after="120" w:afterAutospacing="0" w:line="360" w:lineRule="exact"/>
        <w:jc w:val="both"/>
        <w:rPr>
          <w:rStyle w:val="Strong"/>
          <w:bdr w:val="none" w:sz="0" w:space="0" w:color="auto" w:frame="1"/>
          <w:shd w:val="clear" w:color="auto" w:fill="F9F9F9"/>
        </w:rPr>
      </w:pPr>
    </w:p>
    <w:tbl>
      <w:tblPr>
        <w:tblW w:w="0" w:type="auto"/>
        <w:tblLook w:val="04A0" w:firstRow="1" w:lastRow="0" w:firstColumn="1" w:lastColumn="0" w:noHBand="0" w:noVBand="1"/>
      </w:tblPr>
      <w:tblGrid>
        <w:gridCol w:w="4644"/>
        <w:gridCol w:w="4644"/>
      </w:tblGrid>
      <w:tr w:rsidR="0042732D" w:rsidTr="0042732D">
        <w:tc>
          <w:tcPr>
            <w:tcW w:w="4644" w:type="dxa"/>
            <w:hideMark/>
          </w:tcPr>
          <w:p w:rsidR="0042732D" w:rsidRDefault="0042732D">
            <w:pPr>
              <w:rPr>
                <w:i/>
                <w:iCs/>
              </w:rPr>
            </w:pPr>
            <w:r>
              <w:rPr>
                <w:b/>
                <w:bCs/>
                <w:i/>
                <w:iCs/>
                <w:color w:val="000000"/>
                <w:lang w:val="vi-VN"/>
              </w:rPr>
              <w:t>Nơi nhận :</w:t>
            </w:r>
          </w:p>
          <w:p w:rsidR="0042732D" w:rsidRDefault="0042732D">
            <w:pPr>
              <w:rPr>
                <w:color w:val="000000"/>
                <w:sz w:val="22"/>
                <w:lang w:val="vi-VN"/>
              </w:rPr>
            </w:pPr>
            <w:r>
              <w:rPr>
                <w:color w:val="000000"/>
                <w:sz w:val="22"/>
                <w:lang w:val="vi-VN"/>
              </w:rPr>
              <w:t>- VT/CĐCS</w:t>
            </w:r>
          </w:p>
          <w:p w:rsidR="0042732D" w:rsidRPr="0042732D" w:rsidRDefault="0042732D">
            <w:pPr>
              <w:rPr>
                <w:b/>
                <w:bCs/>
                <w:i/>
                <w:iCs/>
                <w:color w:val="000000"/>
              </w:rPr>
            </w:pPr>
            <w:r>
              <w:rPr>
                <w:color w:val="000000"/>
                <w:sz w:val="22"/>
              </w:rPr>
              <w:t>-Lưu VP</w:t>
            </w:r>
          </w:p>
        </w:tc>
        <w:tc>
          <w:tcPr>
            <w:tcW w:w="4644" w:type="dxa"/>
          </w:tcPr>
          <w:p w:rsidR="0042732D" w:rsidRDefault="0042732D">
            <w:pPr>
              <w:jc w:val="center"/>
              <w:rPr>
                <w:b/>
                <w:bCs/>
                <w:color w:val="000000"/>
                <w:sz w:val="26"/>
              </w:rPr>
            </w:pPr>
            <w:r>
              <w:rPr>
                <w:b/>
                <w:bCs/>
                <w:color w:val="000000"/>
                <w:sz w:val="26"/>
                <w:lang w:val="vi-VN"/>
              </w:rPr>
              <w:t>HIỆU TRƯỞNG</w:t>
            </w: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i/>
                <w:iCs/>
                <w:color w:val="000000"/>
              </w:rPr>
            </w:pPr>
            <w:r>
              <w:rPr>
                <w:b/>
                <w:bCs/>
                <w:color w:val="000000"/>
                <w:sz w:val="28"/>
              </w:rPr>
              <w:t>Lê Thị Hương Giang</w:t>
            </w:r>
          </w:p>
        </w:tc>
      </w:tr>
    </w:tbl>
    <w:p w:rsidR="0042732D" w:rsidRDefault="0042732D" w:rsidP="0042732D">
      <w:pPr>
        <w:pStyle w:val="noidungtin"/>
        <w:shd w:val="clear" w:color="auto" w:fill="FFFFFF"/>
        <w:spacing w:before="0" w:beforeAutospacing="0" w:after="0" w:afterAutospacing="0"/>
        <w:jc w:val="center"/>
      </w:pPr>
      <w:r>
        <w:rPr>
          <w:rStyle w:val="Strong"/>
          <w:color w:val="000000"/>
          <w:sz w:val="28"/>
          <w:szCs w:val="28"/>
          <w:bdr w:val="none" w:sz="0" w:space="0" w:color="auto" w:frame="1"/>
          <w:shd w:val="clear" w:color="auto" w:fill="F9F9F9"/>
        </w:rPr>
        <w:lastRenderedPageBreak/>
        <w:t>QUY CHẾ</w:t>
      </w:r>
    </w:p>
    <w:p w:rsidR="0042732D" w:rsidRDefault="0042732D" w:rsidP="0042732D">
      <w:pPr>
        <w:pStyle w:val="NormalWeb"/>
        <w:shd w:val="clear" w:color="auto" w:fill="FFFFFF"/>
        <w:spacing w:before="0" w:beforeAutospacing="0" w:after="0" w:afterAutospacing="0" w:line="340" w:lineRule="atLeast"/>
        <w:jc w:val="center"/>
        <w:rPr>
          <w:rStyle w:val="Emphasis"/>
          <w:sz w:val="26"/>
          <w:bdr w:val="none" w:sz="0" w:space="0" w:color="auto" w:frame="1"/>
          <w:shd w:val="clear" w:color="auto" w:fill="F9F9F9"/>
        </w:rPr>
      </w:pPr>
      <w:r>
        <w:rPr>
          <w:rStyle w:val="Strong"/>
          <w:bCs w:val="0"/>
          <w:color w:val="000000"/>
          <w:sz w:val="28"/>
          <w:szCs w:val="28"/>
          <w:bdr w:val="none" w:sz="0" w:space="0" w:color="auto" w:frame="1"/>
          <w:shd w:val="clear" w:color="auto" w:fill="F9F9F9"/>
        </w:rPr>
        <w:t>THỰC HÀNH TIẾT KIỆM CHỐNG LÃNG PHÍ</w:t>
      </w:r>
    </w:p>
    <w:p w:rsidR="0042732D" w:rsidRDefault="0042732D" w:rsidP="0042732D">
      <w:pPr>
        <w:pStyle w:val="NormalWeb"/>
        <w:shd w:val="clear" w:color="auto" w:fill="FFFFFF"/>
        <w:spacing w:before="0" w:beforeAutospacing="0" w:after="0" w:afterAutospacing="0" w:line="340" w:lineRule="atLeast"/>
        <w:jc w:val="center"/>
      </w:pPr>
      <w:r>
        <w:rPr>
          <w:rStyle w:val="Emphasis"/>
          <w:sz w:val="26"/>
          <w:szCs w:val="28"/>
          <w:bdr w:val="none" w:sz="0" w:space="0" w:color="auto" w:frame="1"/>
          <w:shd w:val="clear" w:color="auto" w:fill="F9F9F9"/>
        </w:rPr>
        <w:t xml:space="preserve">(Ban hành kèm theo Quyết định số </w:t>
      </w:r>
      <w:r w:rsidR="0008510F">
        <w:rPr>
          <w:rStyle w:val="Emphasis"/>
          <w:sz w:val="26"/>
          <w:szCs w:val="28"/>
          <w:bdr w:val="none" w:sz="0" w:space="0" w:color="auto" w:frame="1"/>
          <w:shd w:val="clear" w:color="auto" w:fill="F9F9F9"/>
        </w:rPr>
        <w:t>88</w:t>
      </w:r>
      <w:r>
        <w:rPr>
          <w:rStyle w:val="Emphasis"/>
          <w:sz w:val="26"/>
          <w:szCs w:val="28"/>
          <w:bdr w:val="none" w:sz="0" w:space="0" w:color="auto" w:frame="1"/>
          <w:shd w:val="clear" w:color="auto" w:fill="F9F9F9"/>
        </w:rPr>
        <w:t>/QĐ-</w:t>
      </w:r>
      <w:proofErr w:type="gramStart"/>
      <w:r>
        <w:rPr>
          <w:rStyle w:val="Emphasis"/>
          <w:sz w:val="26"/>
          <w:szCs w:val="28"/>
          <w:bdr w:val="none" w:sz="0" w:space="0" w:color="auto" w:frame="1"/>
          <w:shd w:val="clear" w:color="auto" w:fill="F9F9F9"/>
        </w:rPr>
        <w:t>MNHS  ngày</w:t>
      </w:r>
      <w:proofErr w:type="gramEnd"/>
      <w:r>
        <w:rPr>
          <w:rStyle w:val="Emphasis"/>
          <w:sz w:val="26"/>
          <w:szCs w:val="28"/>
          <w:bdr w:val="none" w:sz="0" w:space="0" w:color="auto" w:frame="1"/>
          <w:shd w:val="clear" w:color="auto" w:fill="F9F9F9"/>
        </w:rPr>
        <w:t xml:space="preserve"> </w:t>
      </w:r>
      <w:r w:rsidR="0008510F">
        <w:rPr>
          <w:rStyle w:val="Emphasis"/>
          <w:sz w:val="26"/>
          <w:szCs w:val="28"/>
          <w:bdr w:val="none" w:sz="0" w:space="0" w:color="auto" w:frame="1"/>
          <w:shd w:val="clear" w:color="auto" w:fill="F9F9F9"/>
        </w:rPr>
        <w:t>30</w:t>
      </w:r>
      <w:r>
        <w:rPr>
          <w:rStyle w:val="Emphasis"/>
          <w:sz w:val="26"/>
          <w:szCs w:val="28"/>
          <w:bdr w:val="none" w:sz="0" w:space="0" w:color="auto" w:frame="1"/>
          <w:shd w:val="clear" w:color="auto" w:fill="F9F9F9"/>
        </w:rPr>
        <w:t>/</w:t>
      </w:r>
      <w:r w:rsidR="0008510F">
        <w:rPr>
          <w:rStyle w:val="Emphasis"/>
          <w:sz w:val="26"/>
          <w:szCs w:val="28"/>
          <w:bdr w:val="none" w:sz="0" w:space="0" w:color="auto" w:frame="1"/>
          <w:shd w:val="clear" w:color="auto" w:fill="F9F9F9"/>
        </w:rPr>
        <w:t>9</w:t>
      </w:r>
      <w:r>
        <w:rPr>
          <w:rStyle w:val="Emphasis"/>
          <w:sz w:val="26"/>
          <w:szCs w:val="28"/>
          <w:bdr w:val="none" w:sz="0" w:space="0" w:color="auto" w:frame="1"/>
          <w:shd w:val="clear" w:color="auto" w:fill="F9F9F9"/>
        </w:rPr>
        <w:t>/2021</w:t>
      </w:r>
    </w:p>
    <w:p w:rsidR="0042732D" w:rsidRDefault="0042732D" w:rsidP="0042732D">
      <w:pPr>
        <w:pStyle w:val="NormalWeb"/>
        <w:shd w:val="clear" w:color="auto" w:fill="FFFFFF"/>
        <w:spacing w:before="0" w:beforeAutospacing="0" w:after="0" w:afterAutospacing="0" w:line="340" w:lineRule="atLeast"/>
        <w:jc w:val="center"/>
        <w:rPr>
          <w:sz w:val="26"/>
          <w:szCs w:val="28"/>
        </w:rPr>
      </w:pPr>
      <w:proofErr w:type="gramStart"/>
      <w:r>
        <w:rPr>
          <w:rStyle w:val="Emphasis"/>
          <w:sz w:val="26"/>
          <w:szCs w:val="28"/>
          <w:bdr w:val="none" w:sz="0" w:space="0" w:color="auto" w:frame="1"/>
          <w:shd w:val="clear" w:color="auto" w:fill="F9F9F9"/>
        </w:rPr>
        <w:t>của</w:t>
      </w:r>
      <w:proofErr w:type="gramEnd"/>
      <w:r>
        <w:rPr>
          <w:rStyle w:val="Emphasis"/>
          <w:sz w:val="26"/>
          <w:szCs w:val="28"/>
          <w:bdr w:val="none" w:sz="0" w:space="0" w:color="auto" w:frame="1"/>
          <w:shd w:val="clear" w:color="auto" w:fill="F9F9F9"/>
        </w:rPr>
        <w:t xml:space="preserve"> Hiệu trưởng trường MN Hoa Sen)</w:t>
      </w:r>
      <w:bookmarkStart w:id="7" w:name="_GoBack"/>
      <w:bookmarkEnd w:id="7"/>
    </w:p>
    <w:p w:rsidR="0042732D" w:rsidRDefault="0042732D" w:rsidP="0042732D">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2732D" w:rsidRDefault="0042732D" w:rsidP="0042732D">
      <w:pPr>
        <w:pStyle w:val="NormalWeb"/>
        <w:shd w:val="clear" w:color="auto" w:fill="FFFFFF"/>
        <w:spacing w:before="120" w:beforeAutospacing="0" w:after="150" w:afterAutospacing="0" w:line="300" w:lineRule="atLeast"/>
        <w:jc w:val="center"/>
        <w:rPr>
          <w:color w:val="333333"/>
          <w:sz w:val="28"/>
          <w:szCs w:val="28"/>
        </w:rPr>
      </w:pPr>
      <w:bookmarkStart w:id="8" w:name="chuong_1"/>
      <w:proofErr w:type="gramStart"/>
      <w:r>
        <w:rPr>
          <w:b/>
          <w:bCs/>
          <w:color w:val="000000"/>
          <w:sz w:val="28"/>
          <w:szCs w:val="28"/>
        </w:rPr>
        <w:t>Chương 1.</w:t>
      </w:r>
      <w:bookmarkStart w:id="9" w:name="chuong_1_name"/>
      <w:bookmarkEnd w:id="8"/>
      <w:proofErr w:type="gramEnd"/>
      <w:r>
        <w:rPr>
          <w:b/>
          <w:bCs/>
          <w:color w:val="000000"/>
          <w:sz w:val="28"/>
          <w:szCs w:val="28"/>
        </w:rPr>
        <w:t xml:space="preserve"> QUY ĐỊNH CHUNG</w:t>
      </w:r>
      <w:bookmarkEnd w:id="9"/>
    </w:p>
    <w:p w:rsidR="0042732D" w:rsidRDefault="0042732D" w:rsidP="0042732D">
      <w:pPr>
        <w:pStyle w:val="NormalWeb"/>
        <w:shd w:val="clear" w:color="auto" w:fill="FFFFFF"/>
        <w:spacing w:before="40" w:beforeAutospacing="0" w:after="40" w:afterAutospacing="0" w:line="288" w:lineRule="auto"/>
        <w:ind w:firstLine="720"/>
        <w:rPr>
          <w:color w:val="333333"/>
          <w:sz w:val="28"/>
          <w:szCs w:val="28"/>
        </w:rPr>
      </w:pPr>
      <w:bookmarkStart w:id="10" w:name="dieu_1_1"/>
      <w:r>
        <w:rPr>
          <w:b/>
          <w:bCs/>
          <w:color w:val="000000"/>
          <w:sz w:val="28"/>
          <w:szCs w:val="28"/>
          <w:lang w:val="vi-VN"/>
        </w:rPr>
        <w:t>Điều 1. Đối tượng thực hành tiết kiệm chống lãng phí:</w:t>
      </w:r>
      <w:bookmarkEnd w:id="10"/>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Tập thể và</w:t>
      </w:r>
      <w:r>
        <w:rPr>
          <w:color w:val="333333"/>
          <w:sz w:val="28"/>
          <w:szCs w:val="28"/>
          <w:lang w:val="vi-VN"/>
        </w:rPr>
        <w:t xml:space="preserve"> các cá nhân</w:t>
      </w:r>
      <w:r>
        <w:rPr>
          <w:color w:val="333333"/>
          <w:sz w:val="28"/>
          <w:szCs w:val="28"/>
        </w:rPr>
        <w:t xml:space="preserve"> thuộc trường MN Hoa Sen</w:t>
      </w:r>
      <w:r>
        <w:rPr>
          <w:color w:val="333333"/>
          <w:sz w:val="28"/>
          <w:szCs w:val="28"/>
          <w:lang w:val="vi-VN"/>
        </w:rPr>
        <w:t xml:space="preserve"> quản lý, sử dụng kinh phí ngân sách nhà nước, sử dụng các loại vốn và tài sản nhà nước (phương tiện đi lại, máy móc trang thiết bị làm việc, đất đai, trụ sở làm việc, nhà công vụ....) phải thực hành tiết kiệm, chống lãng phí theo quy định của quy chế này.</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Căn cứ các hệ thống tiêu chuẩn, định mức, chế độ thuộc các văn bản quy phạm pháp luật của nhà nước quy định hiện hành, làm cơ sở để thực hiện chi tiêu tiết kiệm chống lãng phí.</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 xml:space="preserve">Căn cứ chế độ chính sách hiện hành của nhà nước, trong phạm vi chức năng nhiệm vụ của mình, </w:t>
      </w:r>
      <w:r>
        <w:rPr>
          <w:color w:val="333333"/>
          <w:sz w:val="28"/>
          <w:szCs w:val="28"/>
        </w:rPr>
        <w:t xml:space="preserve">nhà </w:t>
      </w:r>
      <w:proofErr w:type="gramStart"/>
      <w:r>
        <w:rPr>
          <w:color w:val="333333"/>
          <w:sz w:val="28"/>
          <w:szCs w:val="28"/>
        </w:rPr>
        <w:t xml:space="preserve">trường </w:t>
      </w:r>
      <w:r>
        <w:rPr>
          <w:color w:val="333333"/>
          <w:sz w:val="28"/>
          <w:szCs w:val="28"/>
          <w:lang w:val="vi-VN"/>
        </w:rPr>
        <w:t xml:space="preserve"> xây</w:t>
      </w:r>
      <w:proofErr w:type="gramEnd"/>
      <w:r>
        <w:rPr>
          <w:color w:val="333333"/>
          <w:sz w:val="28"/>
          <w:szCs w:val="28"/>
          <w:lang w:val="vi-VN"/>
        </w:rPr>
        <w:t xml:space="preserve"> dựng các quy trình thủ tục giải quyết công việc; quy chế kiểm tra, giám sát việc thực hiện các quy trình, thủ tục trong việc quản lý sử dụng các loại vốn và tài sản của nhà nước để thực hành tiết kiệm chống lãng phí, đảm bảo phù hợp với điều kiện và yêu cầu của công việc trong đơn vị.</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bookmarkStart w:id="11" w:name="dieu_2_1"/>
      <w:r>
        <w:rPr>
          <w:b/>
          <w:bCs/>
          <w:color w:val="000000"/>
          <w:sz w:val="28"/>
          <w:szCs w:val="28"/>
          <w:lang w:val="vi-VN"/>
        </w:rPr>
        <w:t>Điều 2. Nội dung và nguyên tắc công khai tài chính:</w:t>
      </w:r>
      <w:bookmarkEnd w:id="11"/>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rPr>
        <w:t xml:space="preserve">Nhà </w:t>
      </w:r>
      <w:proofErr w:type="gramStart"/>
      <w:r>
        <w:rPr>
          <w:color w:val="333333"/>
          <w:sz w:val="28"/>
          <w:szCs w:val="28"/>
        </w:rPr>
        <w:t xml:space="preserve">trường </w:t>
      </w:r>
      <w:r>
        <w:rPr>
          <w:color w:val="333333"/>
          <w:sz w:val="28"/>
          <w:szCs w:val="28"/>
          <w:lang w:val="vi-VN"/>
        </w:rPr>
        <w:t xml:space="preserve"> thực</w:t>
      </w:r>
      <w:proofErr w:type="gramEnd"/>
      <w:r>
        <w:rPr>
          <w:color w:val="333333"/>
          <w:sz w:val="28"/>
          <w:szCs w:val="28"/>
          <w:lang w:val="vi-VN"/>
        </w:rPr>
        <w:t xml:space="preserve"> hiện đúng quy chế công khai tài chính do Thủ tướng Chính phủ quy định, bao gồm:</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 xml:space="preserve">Công khai </w:t>
      </w:r>
      <w:proofErr w:type="gramStart"/>
      <w:r>
        <w:rPr>
          <w:color w:val="333333"/>
          <w:sz w:val="28"/>
          <w:szCs w:val="28"/>
          <w:lang w:val="vi-VN"/>
        </w:rPr>
        <w:t>thu</w:t>
      </w:r>
      <w:proofErr w:type="gramEnd"/>
      <w:r>
        <w:rPr>
          <w:color w:val="333333"/>
          <w:sz w:val="28"/>
          <w:szCs w:val="28"/>
          <w:lang w:val="vi-VN"/>
        </w:rPr>
        <w:t>, chi tài chính phải bảo đảm thực hiện quyền làm chủ của cán bộ viên chức, quyền giám sát của tổ chức và đoàn thể quần chúng theo thẩm quyền được pháp luật quy định.</w:t>
      </w:r>
    </w:p>
    <w:p w:rsidR="0042732D" w:rsidRP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 xml:space="preserve">Nội dung, phạm </w:t>
      </w:r>
      <w:proofErr w:type="gramStart"/>
      <w:r>
        <w:rPr>
          <w:color w:val="333333"/>
          <w:sz w:val="28"/>
          <w:szCs w:val="28"/>
          <w:lang w:val="vi-VN"/>
        </w:rPr>
        <w:t>vi</w:t>
      </w:r>
      <w:proofErr w:type="gramEnd"/>
      <w:r>
        <w:rPr>
          <w:color w:val="333333"/>
          <w:sz w:val="28"/>
          <w:szCs w:val="28"/>
          <w:lang w:val="vi-VN"/>
        </w:rPr>
        <w:t xml:space="preserve"> và mức độ công khai tài chính phải đảm bảo tính chính xác, rõ ràng, kịp thời đúng nội dung và đúng đối tượng</w:t>
      </w:r>
      <w:r>
        <w:rPr>
          <w:color w:val="333333"/>
          <w:sz w:val="28"/>
          <w:szCs w:val="28"/>
        </w:rPr>
        <w:t>.</w:t>
      </w:r>
    </w:p>
    <w:p w:rsidR="0042732D" w:rsidRDefault="0042732D" w:rsidP="0042732D">
      <w:pPr>
        <w:pStyle w:val="NormalWeb"/>
        <w:shd w:val="clear" w:color="auto" w:fill="FFFFFF"/>
        <w:spacing w:before="40" w:beforeAutospacing="0" w:after="40" w:afterAutospacing="0" w:line="288" w:lineRule="auto"/>
        <w:jc w:val="center"/>
        <w:rPr>
          <w:color w:val="333333"/>
          <w:sz w:val="28"/>
          <w:szCs w:val="28"/>
          <w:lang w:val="vi-VN"/>
        </w:rPr>
      </w:pPr>
      <w:bookmarkStart w:id="12" w:name="chuong_2"/>
    </w:p>
    <w:p w:rsidR="0042732D" w:rsidRDefault="0042732D" w:rsidP="0042732D">
      <w:pPr>
        <w:pStyle w:val="NormalWeb"/>
        <w:shd w:val="clear" w:color="auto" w:fill="FFFFFF"/>
        <w:spacing w:before="40" w:beforeAutospacing="0" w:after="40" w:afterAutospacing="0" w:line="288" w:lineRule="auto"/>
        <w:jc w:val="center"/>
        <w:rPr>
          <w:b/>
          <w:bCs/>
          <w:color w:val="000000"/>
          <w:sz w:val="28"/>
          <w:szCs w:val="28"/>
        </w:rPr>
      </w:pPr>
      <w:r>
        <w:rPr>
          <w:b/>
          <w:bCs/>
          <w:color w:val="000000"/>
          <w:sz w:val="28"/>
          <w:szCs w:val="28"/>
          <w:lang w:val="vi-VN"/>
        </w:rPr>
        <w:t>Chương 2</w:t>
      </w:r>
      <w:bookmarkStart w:id="13" w:name="chuong_2_name"/>
      <w:bookmarkEnd w:id="12"/>
      <w:r>
        <w:rPr>
          <w:b/>
          <w:bCs/>
          <w:color w:val="000000"/>
          <w:sz w:val="28"/>
          <w:szCs w:val="28"/>
        </w:rPr>
        <w:t xml:space="preserve">. </w:t>
      </w:r>
      <w:r>
        <w:rPr>
          <w:b/>
          <w:bCs/>
          <w:color w:val="000000"/>
          <w:sz w:val="28"/>
          <w:szCs w:val="28"/>
          <w:lang w:val="vi-VN"/>
        </w:rPr>
        <w:t xml:space="preserve">QUY ĐỊNH CỤ THỂ VỀ THỰC HÀNH TIẾT KIỆM </w:t>
      </w:r>
    </w:p>
    <w:p w:rsidR="0042732D" w:rsidRDefault="0042732D" w:rsidP="0042732D">
      <w:pPr>
        <w:pStyle w:val="NormalWeb"/>
        <w:shd w:val="clear" w:color="auto" w:fill="FFFFFF"/>
        <w:spacing w:before="40" w:beforeAutospacing="0" w:after="40" w:afterAutospacing="0" w:line="288" w:lineRule="auto"/>
        <w:jc w:val="center"/>
        <w:rPr>
          <w:color w:val="333333"/>
          <w:sz w:val="28"/>
          <w:szCs w:val="28"/>
        </w:rPr>
      </w:pPr>
      <w:r>
        <w:rPr>
          <w:b/>
          <w:bCs/>
          <w:color w:val="000000"/>
          <w:sz w:val="28"/>
          <w:szCs w:val="28"/>
          <w:lang w:val="vi-VN"/>
        </w:rPr>
        <w:t>CHỐNG LÃNG PHÍ</w:t>
      </w:r>
      <w:bookmarkEnd w:id="13"/>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bookmarkStart w:id="14" w:name="dieu_3_1"/>
      <w:r>
        <w:rPr>
          <w:b/>
          <w:bCs/>
          <w:color w:val="000000"/>
          <w:sz w:val="28"/>
          <w:szCs w:val="28"/>
          <w:lang w:val="vi-VN"/>
        </w:rPr>
        <w:t>Điều 3. Thực hành tiết kiệm, chống lãng phí trong việc sử dụng các khoản chi thường xuyên của Ngân sách Nhà nước</w:t>
      </w:r>
      <w:bookmarkEnd w:id="14"/>
    </w:p>
    <w:p w:rsidR="0042732D" w:rsidRPr="0042732D" w:rsidRDefault="0042732D" w:rsidP="0042732D">
      <w:pPr>
        <w:pStyle w:val="NormalWeb"/>
        <w:shd w:val="clear" w:color="auto" w:fill="FFFFFF"/>
        <w:spacing w:before="40" w:beforeAutospacing="0" w:after="40" w:afterAutospacing="0" w:line="288" w:lineRule="auto"/>
        <w:ind w:firstLine="720"/>
        <w:jc w:val="both"/>
        <w:rPr>
          <w:i/>
          <w:color w:val="333333"/>
          <w:sz w:val="28"/>
          <w:szCs w:val="28"/>
        </w:rPr>
      </w:pPr>
      <w:r w:rsidRPr="0042732D">
        <w:rPr>
          <w:b/>
          <w:bCs/>
          <w:i/>
          <w:color w:val="333333"/>
          <w:sz w:val="28"/>
          <w:szCs w:val="28"/>
        </w:rPr>
        <w:lastRenderedPageBreak/>
        <w:t>1.</w:t>
      </w:r>
      <w:r w:rsidRPr="0042732D">
        <w:rPr>
          <w:rStyle w:val="apple-converted-space"/>
          <w:b/>
          <w:bCs/>
          <w:i/>
          <w:color w:val="333333"/>
          <w:sz w:val="28"/>
          <w:szCs w:val="28"/>
        </w:rPr>
        <w:t> </w:t>
      </w:r>
      <w:r w:rsidRPr="0042732D">
        <w:rPr>
          <w:b/>
          <w:bCs/>
          <w:i/>
          <w:color w:val="333333"/>
          <w:sz w:val="28"/>
          <w:szCs w:val="28"/>
          <w:lang w:val="vi-VN"/>
        </w:rPr>
        <w:t>V</w:t>
      </w:r>
      <w:r w:rsidRPr="0042732D">
        <w:rPr>
          <w:b/>
          <w:bCs/>
          <w:i/>
          <w:color w:val="333333"/>
          <w:sz w:val="28"/>
          <w:szCs w:val="28"/>
        </w:rPr>
        <w:t>ề</w:t>
      </w:r>
      <w:r w:rsidRPr="0042732D">
        <w:rPr>
          <w:rStyle w:val="apple-converted-space"/>
          <w:b/>
          <w:bCs/>
          <w:i/>
          <w:color w:val="333333"/>
          <w:sz w:val="28"/>
          <w:szCs w:val="28"/>
        </w:rPr>
        <w:t> </w:t>
      </w:r>
      <w:r w:rsidRPr="0042732D">
        <w:rPr>
          <w:b/>
          <w:bCs/>
          <w:i/>
          <w:color w:val="333333"/>
          <w:sz w:val="28"/>
          <w:szCs w:val="28"/>
          <w:lang w:val="vi-VN"/>
        </w:rPr>
        <w:t>quản lý biên chế quỹ tiền lương:</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Nghiêm túc</w:t>
      </w:r>
      <w:r>
        <w:rPr>
          <w:color w:val="333333"/>
          <w:sz w:val="28"/>
          <w:szCs w:val="28"/>
          <w:lang w:val="vi-VN"/>
        </w:rPr>
        <w:t xml:space="preserve"> thực hiện đúng những quy định của cơ quan nhà nước có thẩm quyền về biên chế tiền lương.</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 xml:space="preserve">Tất cả cán bộ công chức phải đảm bảo đủ giờ công </w:t>
      </w:r>
      <w:proofErr w:type="gramStart"/>
      <w:r>
        <w:rPr>
          <w:color w:val="333333"/>
          <w:sz w:val="28"/>
          <w:szCs w:val="28"/>
          <w:lang w:val="vi-VN"/>
        </w:rPr>
        <w:t>lao</w:t>
      </w:r>
      <w:proofErr w:type="gramEnd"/>
      <w:r>
        <w:rPr>
          <w:color w:val="333333"/>
          <w:sz w:val="28"/>
          <w:szCs w:val="28"/>
          <w:lang w:val="vi-VN"/>
        </w:rPr>
        <w:t xml:space="preserve"> động theo quy định, thực hiện chấm công lao động và có biện pháp xử lý kỷ luật đối với những cán bộ không đảm bảo đủ giờ công lao động.</w:t>
      </w:r>
    </w:p>
    <w:p w:rsidR="0042732D" w:rsidRPr="0042732D" w:rsidRDefault="0042732D" w:rsidP="0042732D">
      <w:pPr>
        <w:pStyle w:val="NormalWeb"/>
        <w:shd w:val="clear" w:color="auto" w:fill="FFFFFF"/>
        <w:spacing w:before="40" w:beforeAutospacing="0" w:after="40" w:afterAutospacing="0" w:line="288" w:lineRule="auto"/>
        <w:ind w:firstLine="720"/>
        <w:jc w:val="both"/>
        <w:rPr>
          <w:i/>
          <w:color w:val="333333"/>
          <w:sz w:val="28"/>
          <w:szCs w:val="28"/>
        </w:rPr>
      </w:pPr>
      <w:r w:rsidRPr="0042732D">
        <w:rPr>
          <w:b/>
          <w:bCs/>
          <w:i/>
          <w:color w:val="333333"/>
          <w:sz w:val="28"/>
          <w:szCs w:val="28"/>
        </w:rPr>
        <w:t>2.</w:t>
      </w:r>
      <w:r w:rsidRPr="0042732D">
        <w:rPr>
          <w:rStyle w:val="apple-converted-space"/>
          <w:b/>
          <w:bCs/>
          <w:i/>
          <w:color w:val="333333"/>
          <w:sz w:val="28"/>
          <w:szCs w:val="28"/>
        </w:rPr>
        <w:t> </w:t>
      </w:r>
      <w:r w:rsidRPr="0042732D">
        <w:rPr>
          <w:b/>
          <w:bCs/>
          <w:i/>
          <w:color w:val="333333"/>
          <w:sz w:val="28"/>
          <w:szCs w:val="28"/>
          <w:lang w:val="vi-VN"/>
        </w:rPr>
        <w:t>Về mua sắm trang thiết bị:</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Việc mua sắm, trang bị mới tài sản chỉ thực hiện khi có nhu cầu thực sự cần thiết, hoặc khi tài sản cũ đã hết giá trị sử dụng hoặc những tài sản vẫn còn giá trị sử dụng nhưng hỏng hóc nặng không thể sửa chữa thay thế được.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 xml:space="preserve">Toàn bộ thiết bị, phương tiện, tài sản của cơ quan được trang bị phải đảm bảo đúng tiêu chuẩn, định mức, chế độ của Nhà nước. Khi mua sắm trang thiết bị, dụng cụ, phương tiện làm việc phải thực hiện đúng quy định về </w:t>
      </w:r>
      <w:r>
        <w:rPr>
          <w:color w:val="333333"/>
          <w:sz w:val="28"/>
          <w:szCs w:val="28"/>
        </w:rPr>
        <w:t>lựa chọn các nhà cung cấp, thỏa thuận giá cả,</w:t>
      </w:r>
      <w:r>
        <w:rPr>
          <w:color w:val="333333"/>
          <w:sz w:val="28"/>
          <w:szCs w:val="28"/>
          <w:lang w:val="vi-VN"/>
        </w:rPr>
        <w:t xml:space="preserve"> kiểm tra nghiệm thu kỹ thuật, chất lượng chặt chẽ, theo đúng chế độ mua sắm tài sản hiện hành của nhà nước, hạn chế tối đa việc thanh toán bằng tiền mặt.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Giá cả làm căn cứ để kiểm soát mức chi mua sắm trang thiết bị là giá bình quân phổ biến trên thị trường tại th</w:t>
      </w:r>
      <w:r>
        <w:rPr>
          <w:color w:val="333333"/>
          <w:sz w:val="28"/>
          <w:szCs w:val="28"/>
        </w:rPr>
        <w:t>ờ</w:t>
      </w:r>
      <w:r>
        <w:rPr>
          <w:color w:val="333333"/>
          <w:sz w:val="28"/>
          <w:szCs w:val="28"/>
          <w:lang w:val="vi-VN"/>
        </w:rPr>
        <w:t>i điểm mua.</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Thiết bị được mua, trang bị phải là sản phẩm sản xuất trong nước, trừ trường hợp trong nước chưa sản xuất được, hoặc hàng sản xuất trong nước có cùng chất lượng với hàng nước ngoài, nhưng  giá cao hơn hoặc có cùng mức giá nhưng chất lượng thấp hơn.</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 xml:space="preserve">Thực hiện đúng chế độ quản lý tài sản công và kế toán về </w:t>
      </w:r>
      <w:proofErr w:type="gramStart"/>
      <w:r>
        <w:rPr>
          <w:color w:val="333333"/>
          <w:sz w:val="28"/>
          <w:szCs w:val="28"/>
          <w:lang w:val="vi-VN"/>
        </w:rPr>
        <w:t>theo</w:t>
      </w:r>
      <w:proofErr w:type="gramEnd"/>
      <w:r>
        <w:rPr>
          <w:color w:val="333333"/>
          <w:sz w:val="28"/>
          <w:szCs w:val="28"/>
          <w:lang w:val="vi-VN"/>
        </w:rPr>
        <w:t xml:space="preserve"> dõi tài sản dụng cụ, phương tiện làm việc theo quy định hiện hành của nhà nước.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3.</w:t>
      </w:r>
      <w:r>
        <w:rPr>
          <w:rStyle w:val="apple-converted-space"/>
          <w:b/>
          <w:bCs/>
          <w:color w:val="333333"/>
          <w:sz w:val="28"/>
          <w:szCs w:val="28"/>
        </w:rPr>
        <w:t> </w:t>
      </w:r>
      <w:r>
        <w:rPr>
          <w:b/>
          <w:bCs/>
          <w:color w:val="333333"/>
          <w:sz w:val="28"/>
          <w:szCs w:val="28"/>
          <w:lang w:val="vi-VN"/>
        </w:rPr>
        <w:t>Về sử dụng phương tiện đi lại phục vụ công tác: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lang w:val="vi-VN"/>
        </w:rPr>
      </w:pPr>
      <w:r>
        <w:rPr>
          <w:rStyle w:val="apple-converted-space"/>
          <w:color w:val="333333"/>
          <w:sz w:val="28"/>
          <w:szCs w:val="28"/>
        </w:rPr>
        <w:t> </w:t>
      </w:r>
      <w:r>
        <w:rPr>
          <w:color w:val="333333"/>
          <w:sz w:val="28"/>
          <w:szCs w:val="28"/>
          <w:lang w:val="vi-VN"/>
        </w:rPr>
        <w:t>Toàn bộ phương ti</w:t>
      </w:r>
      <w:r>
        <w:rPr>
          <w:color w:val="333333"/>
          <w:sz w:val="28"/>
          <w:szCs w:val="28"/>
        </w:rPr>
        <w:t>ệ</w:t>
      </w:r>
      <w:r>
        <w:rPr>
          <w:color w:val="333333"/>
          <w:sz w:val="28"/>
          <w:szCs w:val="28"/>
          <w:lang w:val="vi-VN"/>
        </w:rPr>
        <w:t>n đi lại bằng phương tiện giao thông công c</w:t>
      </w:r>
      <w:r>
        <w:rPr>
          <w:color w:val="333333"/>
          <w:sz w:val="28"/>
          <w:szCs w:val="28"/>
        </w:rPr>
        <w:t>ộ</w:t>
      </w:r>
      <w:r>
        <w:rPr>
          <w:color w:val="333333"/>
          <w:sz w:val="28"/>
          <w:szCs w:val="28"/>
          <w:lang w:val="vi-VN"/>
        </w:rPr>
        <w:t xml:space="preserve">ng, </w:t>
      </w:r>
      <w:r>
        <w:rPr>
          <w:color w:val="333333"/>
          <w:sz w:val="28"/>
          <w:szCs w:val="28"/>
        </w:rPr>
        <w:t xml:space="preserve">và phương tiện cá nhân, </w:t>
      </w:r>
      <w:r>
        <w:rPr>
          <w:color w:val="333333"/>
          <w:sz w:val="28"/>
          <w:szCs w:val="28"/>
          <w:lang w:val="vi-VN"/>
        </w:rPr>
        <w:t>đơn vị chịu trách nhiệm thanh toán công tác phí theo phương tiện giao thông công cộng nếu người lao động có đủ giấy tờ hợp lệ.</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4.</w:t>
      </w:r>
      <w:r>
        <w:rPr>
          <w:rStyle w:val="apple-converted-space"/>
          <w:b/>
          <w:bCs/>
          <w:color w:val="333333"/>
          <w:sz w:val="28"/>
          <w:szCs w:val="28"/>
        </w:rPr>
        <w:t> </w:t>
      </w:r>
      <w:r>
        <w:rPr>
          <w:b/>
          <w:bCs/>
          <w:color w:val="333333"/>
          <w:sz w:val="28"/>
          <w:szCs w:val="28"/>
          <w:lang w:val="vi-VN"/>
        </w:rPr>
        <w:t>V</w:t>
      </w:r>
      <w:r>
        <w:rPr>
          <w:b/>
          <w:bCs/>
          <w:color w:val="333333"/>
          <w:sz w:val="28"/>
          <w:szCs w:val="28"/>
        </w:rPr>
        <w:t>ề</w:t>
      </w:r>
      <w:r>
        <w:rPr>
          <w:rStyle w:val="apple-converted-space"/>
          <w:b/>
          <w:bCs/>
          <w:color w:val="333333"/>
          <w:sz w:val="28"/>
          <w:szCs w:val="28"/>
        </w:rPr>
        <w:t> </w:t>
      </w:r>
      <w:r>
        <w:rPr>
          <w:b/>
          <w:bCs/>
          <w:color w:val="333333"/>
          <w:sz w:val="28"/>
          <w:szCs w:val="28"/>
          <w:lang w:val="vi-VN"/>
        </w:rPr>
        <w:t>sử dụng phương tiện thông tin liên lạc: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lang w:val="vi-VN"/>
        </w:rPr>
      </w:pPr>
      <w:r>
        <w:rPr>
          <w:rStyle w:val="apple-converted-space"/>
          <w:color w:val="333333"/>
          <w:sz w:val="28"/>
          <w:szCs w:val="28"/>
        </w:rPr>
        <w:t>- </w:t>
      </w:r>
      <w:r>
        <w:rPr>
          <w:color w:val="333333"/>
          <w:sz w:val="28"/>
          <w:szCs w:val="28"/>
          <w:lang w:val="vi-VN"/>
        </w:rPr>
        <w:t xml:space="preserve">Khi có nhu cầu cần thiết cho công việc của đơn vị mới được gọi điện thoại, không dùng điện thoại cho việc riêng. Việc gọi điện thoại đường dài phải được chuẩn bị trước, nội dung ngắn gọn, đi vào trọng tâm công việc, tránh tình trạng nói dài triền miên không cần thiết gây lãng phí. </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lastRenderedPageBreak/>
        <w:t xml:space="preserve">Các cán bộ sử dụng phương tiện thông tin liên lạc  thuộc đối tượng được trang bị theo tiêu chuẩn nếu sử dụng vượt quá định mức tiêu chuẩn, chế độ quy định thì nộp trả khoản tiền vượt quá định mức (trừ trường hợp đặc biệt được </w:t>
      </w:r>
      <w:r>
        <w:rPr>
          <w:color w:val="333333"/>
          <w:sz w:val="28"/>
          <w:szCs w:val="28"/>
        </w:rPr>
        <w:t xml:space="preserve">Hiệu trưởng </w:t>
      </w:r>
      <w:r>
        <w:rPr>
          <w:color w:val="333333"/>
          <w:sz w:val="28"/>
          <w:szCs w:val="28"/>
          <w:lang w:val="vi-VN"/>
        </w:rPr>
        <w:t xml:space="preserve"> quyết định)</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Các cán bộ công chức sử dụng phương tiện thông tin liên lạc vào việc riêng thì phải thanh toán tiền cho công quỹ.</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5.</w:t>
      </w:r>
      <w:r>
        <w:rPr>
          <w:rStyle w:val="apple-converted-space"/>
          <w:b/>
          <w:bCs/>
          <w:color w:val="333333"/>
          <w:sz w:val="28"/>
          <w:szCs w:val="28"/>
        </w:rPr>
        <w:t> </w:t>
      </w:r>
      <w:r>
        <w:rPr>
          <w:b/>
          <w:bCs/>
          <w:color w:val="333333"/>
          <w:sz w:val="28"/>
          <w:szCs w:val="28"/>
          <w:lang w:val="vi-VN"/>
        </w:rPr>
        <w:t>Về việc sử dụng điện thắp sáng, nước sinh hoạt: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 xml:space="preserve">Tất cả cán bộ </w:t>
      </w:r>
      <w:r>
        <w:rPr>
          <w:color w:val="333333"/>
          <w:sz w:val="28"/>
          <w:szCs w:val="28"/>
        </w:rPr>
        <w:t>viên</w:t>
      </w:r>
      <w:r>
        <w:rPr>
          <w:color w:val="333333"/>
          <w:sz w:val="28"/>
          <w:szCs w:val="28"/>
          <w:lang w:val="vi-VN"/>
        </w:rPr>
        <w:t xml:space="preserve"> chức cần phải thực hành tiết kiệm điện, nước trong sinh hoạt.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 xml:space="preserve">- </w:t>
      </w:r>
      <w:r>
        <w:rPr>
          <w:color w:val="333333"/>
          <w:sz w:val="28"/>
          <w:szCs w:val="28"/>
          <w:lang w:val="vi-VN"/>
        </w:rPr>
        <w:t>Các phòng làm việc được trang bị các loại thiết bị như: quạt máy, điều h</w:t>
      </w:r>
      <w:r>
        <w:rPr>
          <w:color w:val="333333"/>
          <w:sz w:val="28"/>
          <w:szCs w:val="28"/>
        </w:rPr>
        <w:t>òa</w:t>
      </w:r>
      <w:r>
        <w:rPr>
          <w:color w:val="333333"/>
          <w:sz w:val="28"/>
          <w:szCs w:val="28"/>
          <w:lang w:val="vi-VN"/>
        </w:rPr>
        <w:t xml:space="preserve">, máy </w:t>
      </w:r>
      <w:proofErr w:type="gramStart"/>
      <w:r>
        <w:rPr>
          <w:color w:val="333333"/>
          <w:sz w:val="28"/>
          <w:szCs w:val="28"/>
          <w:lang w:val="vi-VN"/>
        </w:rPr>
        <w:t>vi</w:t>
      </w:r>
      <w:proofErr w:type="gramEnd"/>
      <w:r>
        <w:rPr>
          <w:color w:val="333333"/>
          <w:sz w:val="28"/>
          <w:szCs w:val="28"/>
          <w:lang w:val="vi-VN"/>
        </w:rPr>
        <w:t xml:space="preserve"> tính, máy in, photo</w:t>
      </w:r>
      <w:r>
        <w:rPr>
          <w:color w:val="333333"/>
          <w:sz w:val="28"/>
          <w:szCs w:val="28"/>
        </w:rPr>
        <w:t>…</w:t>
      </w:r>
      <w:r>
        <w:rPr>
          <w:rStyle w:val="apple-converted-space"/>
          <w:color w:val="333333"/>
          <w:sz w:val="28"/>
          <w:szCs w:val="28"/>
        </w:rPr>
        <w:t> </w:t>
      </w:r>
      <w:r>
        <w:rPr>
          <w:color w:val="333333"/>
          <w:sz w:val="28"/>
          <w:szCs w:val="28"/>
          <w:lang w:val="vi-VN"/>
        </w:rPr>
        <w:t>yêu cầu cán bộ công chức phải tiết kiệm khi sử dụng các thiết bị, nêu cao tinh thần trách nhiệm, ý thức giữ gìn và bảo vệ các tài sản thiết bị của công. Không để đèn, điều h</w:t>
      </w:r>
      <w:r>
        <w:rPr>
          <w:color w:val="333333"/>
          <w:sz w:val="28"/>
          <w:szCs w:val="28"/>
        </w:rPr>
        <w:t>òa</w:t>
      </w:r>
      <w:r>
        <w:rPr>
          <w:rStyle w:val="apple-converted-space"/>
          <w:color w:val="333333"/>
          <w:sz w:val="28"/>
          <w:szCs w:val="28"/>
        </w:rPr>
        <w:t> </w:t>
      </w:r>
      <w:r>
        <w:rPr>
          <w:color w:val="333333"/>
          <w:sz w:val="28"/>
          <w:szCs w:val="28"/>
          <w:lang w:val="vi-VN"/>
        </w:rPr>
        <w:t>nhiệt độ</w:t>
      </w:r>
      <w:r>
        <w:rPr>
          <w:color w:val="333333"/>
          <w:sz w:val="28"/>
          <w:szCs w:val="28"/>
        </w:rPr>
        <w:t xml:space="preserve"> (nếu có)</w:t>
      </w:r>
      <w:r>
        <w:rPr>
          <w:color w:val="333333"/>
          <w:sz w:val="28"/>
          <w:szCs w:val="28"/>
          <w:lang w:val="vi-VN"/>
        </w:rPr>
        <w:t>, quạt ... hoạt động khi không có người, để tiết kiệm và đề phòng h</w:t>
      </w:r>
      <w:r>
        <w:rPr>
          <w:color w:val="333333"/>
          <w:sz w:val="28"/>
          <w:szCs w:val="28"/>
        </w:rPr>
        <w:t>ỏa</w:t>
      </w:r>
      <w:r>
        <w:rPr>
          <w:rStyle w:val="apple-converted-space"/>
          <w:color w:val="333333"/>
          <w:sz w:val="28"/>
          <w:szCs w:val="28"/>
        </w:rPr>
        <w:t> </w:t>
      </w:r>
      <w:r>
        <w:rPr>
          <w:color w:val="333333"/>
          <w:sz w:val="28"/>
          <w:szCs w:val="28"/>
          <w:lang w:val="vi-VN"/>
        </w:rPr>
        <w:t>hoạn xảy ra.</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 xml:space="preserve">Cán bộ </w:t>
      </w:r>
      <w:r>
        <w:rPr>
          <w:color w:val="333333"/>
          <w:sz w:val="28"/>
          <w:szCs w:val="28"/>
        </w:rPr>
        <w:t xml:space="preserve">viên </w:t>
      </w:r>
      <w:r>
        <w:rPr>
          <w:color w:val="333333"/>
          <w:sz w:val="28"/>
          <w:szCs w:val="28"/>
          <w:lang w:val="vi-VN"/>
        </w:rPr>
        <w:t>chức phải thường xuyên kiểm tra các thiết bị máy móc sử dụng, đề xuất với lãnh đạo đơn vị trong việc bảo trì, bảo dưỡng các thiết bị để kéo dài tuổi thọ và tiết kiệm điện khi sử dụng.</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6.</w:t>
      </w:r>
      <w:r>
        <w:rPr>
          <w:rStyle w:val="apple-converted-space"/>
          <w:b/>
          <w:bCs/>
          <w:color w:val="333333"/>
          <w:sz w:val="28"/>
          <w:szCs w:val="28"/>
        </w:rPr>
        <w:t> </w:t>
      </w:r>
      <w:r>
        <w:rPr>
          <w:b/>
          <w:bCs/>
          <w:color w:val="333333"/>
          <w:sz w:val="28"/>
          <w:szCs w:val="28"/>
          <w:lang w:val="vi-VN"/>
        </w:rPr>
        <w:t>Về sử dụng văn phòng phẩm, dụng cụ văn phòng:</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C</w:t>
      </w:r>
      <w:r>
        <w:rPr>
          <w:color w:val="333333"/>
          <w:sz w:val="28"/>
          <w:szCs w:val="28"/>
          <w:lang w:val="vi-VN"/>
        </w:rPr>
        <w:t xml:space="preserve">ăn cứ chức năng nhiệm vụ của cán bộ, </w:t>
      </w:r>
      <w:r>
        <w:rPr>
          <w:color w:val="333333"/>
          <w:sz w:val="28"/>
          <w:szCs w:val="28"/>
        </w:rPr>
        <w:t xml:space="preserve">viên </w:t>
      </w:r>
      <w:r w:rsidR="006E3B0C">
        <w:rPr>
          <w:color w:val="333333"/>
          <w:sz w:val="28"/>
          <w:szCs w:val="28"/>
          <w:lang w:val="vi-VN"/>
        </w:rPr>
        <w:t>chức để xây dựng</w:t>
      </w:r>
      <w:r>
        <w:rPr>
          <w:color w:val="333333"/>
          <w:sz w:val="28"/>
          <w:szCs w:val="28"/>
          <w:lang w:val="vi-VN"/>
        </w:rPr>
        <w:t xml:space="preserve"> mức sử dụng ch</w:t>
      </w:r>
      <w:r w:rsidR="006E3B0C">
        <w:rPr>
          <w:color w:val="333333"/>
          <w:sz w:val="28"/>
          <w:szCs w:val="28"/>
          <w:lang w:val="vi-VN"/>
        </w:rPr>
        <w:t xml:space="preserve">o </w:t>
      </w:r>
      <w:r>
        <w:rPr>
          <w:color w:val="333333"/>
          <w:sz w:val="28"/>
          <w:szCs w:val="28"/>
          <w:lang w:val="vi-VN"/>
        </w:rPr>
        <w:t>bộ phận</w:t>
      </w:r>
      <w:r w:rsidR="006E3B0C">
        <w:rPr>
          <w:color w:val="333333"/>
          <w:sz w:val="28"/>
          <w:szCs w:val="28"/>
        </w:rPr>
        <w:t xml:space="preserve"> văn phòng </w:t>
      </w:r>
      <w:proofErr w:type="gramStart"/>
      <w:r w:rsidR="006E3B0C">
        <w:rPr>
          <w:color w:val="333333"/>
          <w:sz w:val="28"/>
          <w:szCs w:val="28"/>
        </w:rPr>
        <w:t>theo</w:t>
      </w:r>
      <w:proofErr w:type="gramEnd"/>
      <w:r w:rsidR="006E3B0C">
        <w:rPr>
          <w:color w:val="333333"/>
          <w:sz w:val="28"/>
          <w:szCs w:val="28"/>
        </w:rPr>
        <w:t xml:space="preserve"> nhu cầu thực tế</w:t>
      </w:r>
      <w:r>
        <w:rPr>
          <w:color w:val="333333"/>
          <w:sz w:val="28"/>
          <w:szCs w:val="28"/>
          <w:lang w:val="vi-VN"/>
        </w:rPr>
        <w:t>, không lãng phí, tiết kiệm đảm bảo hoàn thàn</w:t>
      </w:r>
      <w:r w:rsidR="006E3B0C">
        <w:rPr>
          <w:color w:val="333333"/>
          <w:sz w:val="28"/>
          <w:szCs w:val="28"/>
          <w:lang w:val="vi-VN"/>
        </w:rPr>
        <w:t>h tốt công việc</w:t>
      </w:r>
      <w:r>
        <w:rPr>
          <w:color w:val="333333"/>
          <w:sz w:val="28"/>
          <w:szCs w:val="28"/>
          <w:lang w:val="vi-VN"/>
        </w:rPr>
        <w: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Việc in ấn, sao chụp tài liệu phải bảo đảm hết sức tiết kiệm và in trên 2 mặt giấy. Nghiêm cấm việc in ấn sao chụp tài liệu vào việc riêng cá nhân.</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7.</w:t>
      </w:r>
      <w:r>
        <w:rPr>
          <w:rStyle w:val="apple-converted-space"/>
          <w:b/>
          <w:bCs/>
          <w:color w:val="333333"/>
          <w:sz w:val="28"/>
          <w:szCs w:val="28"/>
        </w:rPr>
        <w:t> </w:t>
      </w:r>
      <w:r>
        <w:rPr>
          <w:b/>
          <w:bCs/>
          <w:color w:val="333333"/>
          <w:sz w:val="28"/>
          <w:szCs w:val="28"/>
          <w:lang w:val="vi-VN"/>
        </w:rPr>
        <w:t>Chi hội nghị, tiếp khách:</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Tổ chức hội nghị sơ kết, tổng kết phải có kế hoạch và được sự nhất trí của cấp có thẩm quyền. Khi tổ chức hội nghị cần kết hợp nhiều nội dung và đảm bảo tiết kiệm thời gian, kinh phí. Hạn chế tổ chức hội nghị</w:t>
      </w:r>
      <w:r>
        <w:rPr>
          <w:rStyle w:val="apple-converted-space"/>
          <w:color w:val="333333"/>
          <w:sz w:val="28"/>
          <w:szCs w:val="28"/>
          <w:lang w:val="vi-VN"/>
        </w:rPr>
        <w:t> </w:t>
      </w:r>
      <w:r>
        <w:rPr>
          <w:color w:val="333333"/>
          <w:sz w:val="28"/>
          <w:szCs w:val="28"/>
        </w:rPr>
        <w:t>ở</w:t>
      </w:r>
      <w:r>
        <w:rPr>
          <w:rStyle w:val="apple-converted-space"/>
          <w:color w:val="333333"/>
          <w:sz w:val="28"/>
          <w:szCs w:val="28"/>
        </w:rPr>
        <w:t> </w:t>
      </w:r>
      <w:r>
        <w:rPr>
          <w:color w:val="333333"/>
          <w:sz w:val="28"/>
          <w:szCs w:val="28"/>
          <w:lang w:val="vi-VN"/>
        </w:rPr>
        <w:t>xa trụ sở cơ quan để tiết kiệm việc chi phí cho phương tiện đi lại.</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Kinh phí chi phí hội nghị phải nằm trong dự toán ngân sách được duyệt hàng năm, đúng định mức tiêu chuẩn chế độ quy định hiện hành của Nhà nước.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 xml:space="preserve">Các khoản chi tiếp khách, khánh tiết, phải thực hiện đúng chế độ quy định của Nhà nước. Không dùng rượu, bia, thuốc lá để tiếp khách. </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b/>
          <w:bCs/>
          <w:color w:val="333333"/>
          <w:sz w:val="28"/>
          <w:szCs w:val="28"/>
        </w:rPr>
        <w:t>8.</w:t>
      </w:r>
      <w:r>
        <w:rPr>
          <w:rStyle w:val="apple-converted-space"/>
          <w:b/>
          <w:bCs/>
          <w:color w:val="333333"/>
          <w:sz w:val="28"/>
          <w:szCs w:val="28"/>
        </w:rPr>
        <w:t> </w:t>
      </w:r>
      <w:r>
        <w:rPr>
          <w:b/>
          <w:bCs/>
          <w:color w:val="333333"/>
          <w:sz w:val="28"/>
          <w:szCs w:val="28"/>
          <w:lang w:val="vi-VN"/>
        </w:rPr>
        <w:t>Chi công tác phí:</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lastRenderedPageBreak/>
        <w:t>-</w:t>
      </w:r>
      <w:r>
        <w:rPr>
          <w:rStyle w:val="apple-converted-space"/>
          <w:color w:val="333333"/>
          <w:sz w:val="28"/>
          <w:szCs w:val="28"/>
        </w:rPr>
        <w:t> </w:t>
      </w:r>
      <w:r>
        <w:rPr>
          <w:color w:val="333333"/>
          <w:sz w:val="28"/>
          <w:szCs w:val="28"/>
          <w:lang w:val="vi-VN"/>
        </w:rPr>
        <w:t xml:space="preserve">Chi công tác phí phải </w:t>
      </w:r>
      <w:proofErr w:type="gramStart"/>
      <w:r>
        <w:rPr>
          <w:color w:val="333333"/>
          <w:sz w:val="28"/>
          <w:szCs w:val="28"/>
          <w:lang w:val="vi-VN"/>
        </w:rPr>
        <w:t>theo</w:t>
      </w:r>
      <w:proofErr w:type="gramEnd"/>
      <w:r>
        <w:rPr>
          <w:color w:val="333333"/>
          <w:sz w:val="28"/>
          <w:szCs w:val="28"/>
          <w:lang w:val="vi-VN"/>
        </w:rPr>
        <w:t xml:space="preserve"> đúng định mức, tiêu chuẩn, chế độ do </w:t>
      </w:r>
      <w:r>
        <w:rPr>
          <w:color w:val="333333"/>
          <w:sz w:val="28"/>
          <w:szCs w:val="28"/>
        </w:rPr>
        <w:t xml:space="preserve">UBND Quận </w:t>
      </w:r>
      <w:r>
        <w:rPr>
          <w:color w:val="333333"/>
          <w:sz w:val="28"/>
          <w:szCs w:val="28"/>
          <w:lang w:val="vi-VN"/>
        </w:rPr>
        <w:t>quy định. Công lệnh (giấy đi đường) hợp lệ phải có chữ ký của phụ trách đơn vị cử cán bộ đi công tác, có xác nhận thời gian được hưởng phụ cấp công tác phí và xác nhận của nơi cơ quan đến công tác (ngày giờ đến, ngày giờ đi) theo đúng thực tế.</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Người được cử đi công tác, khi thanh toán công tác phí nếu giả mạo h</w:t>
      </w:r>
      <w:r>
        <w:rPr>
          <w:color w:val="333333"/>
          <w:sz w:val="28"/>
          <w:szCs w:val="28"/>
        </w:rPr>
        <w:t>óa</w:t>
      </w:r>
      <w:r>
        <w:rPr>
          <w:rStyle w:val="apple-converted-space"/>
          <w:color w:val="333333"/>
          <w:sz w:val="28"/>
          <w:szCs w:val="28"/>
        </w:rPr>
        <w:t> </w:t>
      </w:r>
      <w:r>
        <w:rPr>
          <w:color w:val="333333"/>
          <w:sz w:val="28"/>
          <w:szCs w:val="28"/>
          <w:lang w:val="vi-VN"/>
        </w:rPr>
        <w:t>đơn chứng từ, sẽ bị xử lý kỷ luật và phải hoàn trả số tiền đã nhận.</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bookmarkStart w:id="15" w:name="dieu_4"/>
      <w:r>
        <w:rPr>
          <w:b/>
          <w:bCs/>
          <w:color w:val="000000"/>
          <w:sz w:val="28"/>
          <w:szCs w:val="28"/>
          <w:lang w:val="vi-VN"/>
        </w:rPr>
        <w:t xml:space="preserve">Điều 4. Thực hành tiết kiệm, chống lãng phí trong </w:t>
      </w:r>
      <w:bookmarkEnd w:id="15"/>
      <w:r>
        <w:rPr>
          <w:b/>
          <w:bCs/>
          <w:color w:val="000000"/>
          <w:sz w:val="28"/>
          <w:szCs w:val="28"/>
        </w:rPr>
        <w:t>cải tạo, sửa chữa nhỏ</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 xml:space="preserve">Việc lập kế hoạch </w:t>
      </w:r>
      <w:r>
        <w:rPr>
          <w:color w:val="333333"/>
          <w:sz w:val="28"/>
          <w:szCs w:val="28"/>
        </w:rPr>
        <w:t>trong cải tạo, sửa chữa nhỏ</w:t>
      </w:r>
      <w:r>
        <w:rPr>
          <w:color w:val="333333"/>
          <w:sz w:val="28"/>
          <w:szCs w:val="28"/>
          <w:lang w:val="vi-VN"/>
        </w:rPr>
        <w:t xml:space="preserve"> phải đảm bảo hiệu quả kinh tế.</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 xml:space="preserve">Việc đầu tư </w:t>
      </w:r>
      <w:r>
        <w:rPr>
          <w:color w:val="333333"/>
          <w:sz w:val="28"/>
          <w:szCs w:val="28"/>
        </w:rPr>
        <w:t>cải tạo, sửa chữa nhỏ</w:t>
      </w:r>
      <w:r>
        <w:rPr>
          <w:color w:val="333333"/>
          <w:sz w:val="28"/>
          <w:szCs w:val="28"/>
          <w:lang w:val="vi-VN"/>
        </w:rPr>
        <w:t xml:space="preserve"> phải thực hiện đảm bảo đúng tiêu chuẩn kỹ thuật, chất lượng công trình và tiến độ thi công.</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 xml:space="preserve">Việc thanh toán </w:t>
      </w:r>
      <w:r>
        <w:rPr>
          <w:color w:val="333333"/>
          <w:sz w:val="28"/>
          <w:szCs w:val="28"/>
        </w:rPr>
        <w:t>cải tạo, sửa chữa nhỏ</w:t>
      </w:r>
      <w:r>
        <w:rPr>
          <w:color w:val="333333"/>
          <w:sz w:val="28"/>
          <w:szCs w:val="28"/>
          <w:lang w:val="vi-VN"/>
        </w:rPr>
        <w:t xml:space="preserve"> phải thực hiện đúng tiến độ, dự toán công đã được phê duyệt và thực hi</w:t>
      </w:r>
      <w:r>
        <w:rPr>
          <w:color w:val="333333"/>
          <w:sz w:val="28"/>
          <w:szCs w:val="28"/>
        </w:rPr>
        <w:t>ệ</w:t>
      </w:r>
      <w:r>
        <w:rPr>
          <w:color w:val="333333"/>
          <w:sz w:val="28"/>
          <w:szCs w:val="28"/>
          <w:lang w:val="vi-VN"/>
        </w:rPr>
        <w:t>n chế độ thanh toán theo đúng quy định hiện hành của nhà nước.</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 xml:space="preserve">Các dự án </w:t>
      </w:r>
      <w:r>
        <w:rPr>
          <w:color w:val="333333"/>
          <w:sz w:val="28"/>
          <w:szCs w:val="28"/>
        </w:rPr>
        <w:t>cải tạo, sửa chữa nhỏ</w:t>
      </w:r>
      <w:r>
        <w:rPr>
          <w:color w:val="333333"/>
          <w:sz w:val="28"/>
          <w:szCs w:val="28"/>
          <w:lang w:val="vi-VN"/>
        </w:rPr>
        <w:t xml:space="preserve"> phải tiến hành giám sát thi công, nghiệm thu các hạng mục công trình của từng công trình đảm bảo đúng thiết kế kỹ thuật, định mức dự toán được duyệt và phải chịu trách nhiệm về khối lượng, chất lượng đã nghiệm thu, nếu vi phạm các quy định này thì phải bồi thường và bị xử lý theo quy định của pháp luật.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 xml:space="preserve">Công tác kiểm tra giám sát, quyết toán công trình </w:t>
      </w:r>
      <w:r>
        <w:rPr>
          <w:color w:val="333333"/>
          <w:sz w:val="28"/>
          <w:szCs w:val="28"/>
        </w:rPr>
        <w:t>cải tạo, sửa chữa nhỏ</w:t>
      </w:r>
      <w:r>
        <w:rPr>
          <w:color w:val="333333"/>
          <w:sz w:val="28"/>
          <w:szCs w:val="28"/>
          <w:lang w:val="vi-VN"/>
        </w:rPr>
        <w:t xml:space="preserve"> phải thực hiện theo đúng quy định.</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bookmarkStart w:id="16" w:name="dieu_5"/>
      <w:r>
        <w:rPr>
          <w:b/>
          <w:bCs/>
          <w:color w:val="000000"/>
          <w:sz w:val="28"/>
          <w:szCs w:val="28"/>
          <w:lang w:val="vi-VN"/>
        </w:rPr>
        <w:t>Điều 5. Thực hành tiết kiệm, chống lãng phí trong các khoản chi khác:</w:t>
      </w:r>
      <w:bookmarkEnd w:id="16"/>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Các khoản chi phục vụ cho công tác nghiệp vụ chuyên môn phải theo đúng định mức, đúng đối tượng tham gia và nằm trong kế hoạch kinh phí đã được giao.</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rStyle w:val="apple-converted-space"/>
          <w:color w:val="333333"/>
          <w:sz w:val="28"/>
          <w:szCs w:val="28"/>
        </w:rPr>
        <w:t> </w:t>
      </w:r>
      <w:r>
        <w:rPr>
          <w:color w:val="333333"/>
          <w:sz w:val="28"/>
          <w:szCs w:val="28"/>
          <w:lang w:val="vi-VN"/>
        </w:rPr>
        <w:t>Các khoản thu, chi khác trong cơ quan phải đảm bảo đúng chế độ chính sách và dự toán đã được duyệt.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bookmarkStart w:id="17" w:name="dieu_6"/>
      <w:r>
        <w:rPr>
          <w:b/>
          <w:bCs/>
          <w:color w:val="000000"/>
          <w:sz w:val="28"/>
          <w:szCs w:val="28"/>
          <w:lang w:val="vi-VN"/>
        </w:rPr>
        <w:t>Điều 6. Triển khai thực hiện:</w:t>
      </w:r>
      <w:bookmarkEnd w:id="17"/>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Để quy chế thực hành tiết kiệm chống lãng phí được th</w:t>
      </w:r>
      <w:r>
        <w:rPr>
          <w:color w:val="333333"/>
          <w:sz w:val="28"/>
          <w:szCs w:val="28"/>
        </w:rPr>
        <w:t>ự</w:t>
      </w:r>
      <w:r>
        <w:rPr>
          <w:color w:val="333333"/>
          <w:sz w:val="28"/>
          <w:szCs w:val="28"/>
          <w:lang w:val="vi-VN"/>
        </w:rPr>
        <w:t>c hiện có hiệu quả, yêu cầu các tổ trưởng tổ chuyên môn và VP  phổ biến pháp lệnh thực hành tiết kiệm chống lãng phí và bản quy chế này t</w:t>
      </w:r>
      <w:r>
        <w:rPr>
          <w:color w:val="333333"/>
          <w:sz w:val="28"/>
          <w:szCs w:val="28"/>
        </w:rPr>
        <w:t>ớ</w:t>
      </w:r>
      <w:r>
        <w:rPr>
          <w:color w:val="333333"/>
          <w:sz w:val="28"/>
          <w:szCs w:val="28"/>
          <w:lang w:val="vi-VN"/>
        </w:rPr>
        <w:t>i từng cá</w:t>
      </w:r>
      <w:r>
        <w:rPr>
          <w:color w:val="333333"/>
          <w:sz w:val="28"/>
          <w:szCs w:val="28"/>
        </w:rPr>
        <w:t xml:space="preserve">n </w:t>
      </w:r>
      <w:r>
        <w:rPr>
          <w:color w:val="333333"/>
          <w:sz w:val="28"/>
          <w:szCs w:val="28"/>
          <w:lang w:val="vi-VN"/>
        </w:rPr>
        <w:t xml:space="preserve">bộ </w:t>
      </w:r>
      <w:r>
        <w:rPr>
          <w:color w:val="333333"/>
          <w:sz w:val="28"/>
          <w:szCs w:val="28"/>
        </w:rPr>
        <w:t>viên</w:t>
      </w:r>
      <w:r>
        <w:rPr>
          <w:color w:val="333333"/>
          <w:sz w:val="28"/>
          <w:szCs w:val="28"/>
          <w:lang w:val="vi-VN"/>
        </w:rPr>
        <w:t xml:space="preserve"> chức </w:t>
      </w:r>
      <w:r>
        <w:rPr>
          <w:color w:val="333333"/>
          <w:sz w:val="28"/>
          <w:szCs w:val="28"/>
        </w:rPr>
        <w:t>trong nhà trường</w:t>
      </w:r>
      <w:r>
        <w:rPr>
          <w:color w:val="333333"/>
          <w:sz w:val="28"/>
          <w:szCs w:val="28"/>
          <w:lang w:val="vi-VN"/>
        </w:rPr>
        <w:t>.</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rPr>
        <w:lastRenderedPageBreak/>
        <w:t>Trưởng c</w:t>
      </w:r>
      <w:r w:rsidR="006E3B0C">
        <w:rPr>
          <w:color w:val="333333"/>
          <w:sz w:val="28"/>
          <w:szCs w:val="28"/>
        </w:rPr>
        <w:t>ác đoàn thể</w:t>
      </w:r>
      <w:r>
        <w:rPr>
          <w:color w:val="333333"/>
          <w:sz w:val="28"/>
          <w:szCs w:val="28"/>
          <w:lang w:val="vi-VN"/>
        </w:rPr>
        <w:t xml:space="preserve"> có trách nhiệm theo dõi, giám sát, kiểm tra tình hình thực hành tiết kiệm chống lãng phí của </w:t>
      </w:r>
      <w:r>
        <w:rPr>
          <w:color w:val="333333"/>
          <w:sz w:val="28"/>
          <w:szCs w:val="28"/>
        </w:rPr>
        <w:t>tổ CM, tổ VP</w:t>
      </w:r>
      <w:r>
        <w:rPr>
          <w:color w:val="333333"/>
          <w:sz w:val="28"/>
          <w:szCs w:val="28"/>
          <w:lang w:val="vi-VN"/>
        </w:rPr>
        <w:t xml:space="preserve"> các cán bộ </w:t>
      </w:r>
      <w:r>
        <w:rPr>
          <w:color w:val="333333"/>
          <w:sz w:val="28"/>
          <w:szCs w:val="28"/>
        </w:rPr>
        <w:t xml:space="preserve">viên </w:t>
      </w:r>
      <w:r>
        <w:rPr>
          <w:color w:val="333333"/>
          <w:sz w:val="28"/>
          <w:szCs w:val="28"/>
          <w:lang w:val="vi-VN"/>
        </w:rPr>
        <w:t xml:space="preserve">chức trong đơn vị mình, phải chịu trách nhiệm trước </w:t>
      </w:r>
      <w:r>
        <w:rPr>
          <w:color w:val="333333"/>
          <w:sz w:val="28"/>
          <w:szCs w:val="28"/>
        </w:rPr>
        <w:t>nhà trường</w:t>
      </w:r>
      <w:r>
        <w:rPr>
          <w:color w:val="333333"/>
          <w:sz w:val="28"/>
          <w:szCs w:val="28"/>
          <w:lang w:val="vi-VN"/>
        </w:rPr>
        <w:t xml:space="preserve"> về việc thực hiện sai các quy định về thực hành tiết kiệm chống lãng phí.</w:t>
      </w:r>
    </w:p>
    <w:p w:rsidR="0042732D" w:rsidRDefault="0042732D" w:rsidP="0042732D">
      <w:pPr>
        <w:pStyle w:val="NormalWeb"/>
        <w:shd w:val="clear" w:color="auto" w:fill="FFFFFF"/>
        <w:spacing w:before="40" w:beforeAutospacing="0" w:after="40" w:afterAutospacing="0" w:line="288" w:lineRule="auto"/>
        <w:ind w:firstLine="720"/>
        <w:jc w:val="both"/>
        <w:rPr>
          <w:color w:val="333333"/>
          <w:sz w:val="28"/>
          <w:szCs w:val="28"/>
        </w:rPr>
      </w:pPr>
      <w:r>
        <w:rPr>
          <w:color w:val="333333"/>
          <w:sz w:val="28"/>
          <w:szCs w:val="28"/>
          <w:lang w:val="vi-VN"/>
        </w:rPr>
        <w:t>Tổ chức, cá nhân không thực hiện hoặc thực hiện không đúng quy chế này thì t</w:t>
      </w:r>
      <w:r>
        <w:rPr>
          <w:color w:val="333333"/>
          <w:sz w:val="28"/>
          <w:szCs w:val="28"/>
        </w:rPr>
        <w:t>ùy</w:t>
      </w:r>
      <w:r>
        <w:rPr>
          <w:rStyle w:val="apple-converted-space"/>
          <w:color w:val="333333"/>
          <w:sz w:val="28"/>
          <w:szCs w:val="28"/>
        </w:rPr>
        <w:t> </w:t>
      </w:r>
      <w:r>
        <w:rPr>
          <w:color w:val="333333"/>
          <w:sz w:val="28"/>
          <w:szCs w:val="28"/>
          <w:lang w:val="vi-VN"/>
        </w:rPr>
        <w:t>theo tính chất mức độ vi phạm phải bị xử lý kỷ luật, xử lý vi phạm hành chính hoặc truy cứu trách nhiệm hình sự theo quy định của pháp luật; nếu gây lãng phí thì phải bồi thường.</w:t>
      </w:r>
    </w:p>
    <w:p w:rsidR="0042732D" w:rsidRDefault="0042732D" w:rsidP="0042732D">
      <w:pPr>
        <w:pStyle w:val="NormalWeb"/>
        <w:shd w:val="clear" w:color="auto" w:fill="FFFFFF"/>
        <w:spacing w:before="40" w:beforeAutospacing="0" w:after="40" w:afterAutospacing="0" w:line="288" w:lineRule="auto"/>
        <w:ind w:firstLine="561"/>
        <w:jc w:val="both"/>
        <w:rPr>
          <w:color w:val="000000"/>
          <w:sz w:val="28"/>
          <w:szCs w:val="28"/>
        </w:rPr>
      </w:pPr>
      <w:r>
        <w:rPr>
          <w:color w:val="000000"/>
          <w:sz w:val="28"/>
          <w:szCs w:val="28"/>
        </w:rPr>
        <w:t>Trong quá trình triển khai thực hiện nếu có vướng mắc, đề ngh</w:t>
      </w:r>
      <w:r w:rsidR="006E3B0C">
        <w:rPr>
          <w:color w:val="000000"/>
          <w:sz w:val="28"/>
          <w:szCs w:val="28"/>
        </w:rPr>
        <w:t>ị các tổ, bộ phận, cá nhân phản</w:t>
      </w:r>
      <w:r>
        <w:rPr>
          <w:color w:val="000000"/>
          <w:sz w:val="28"/>
          <w:szCs w:val="28"/>
        </w:rPr>
        <w:t xml:space="preserve"> ảnh  kịp thời về Ban thanh tra nhân dân để đề xuất Hiệu trưởng xem xét sửa đổi, bổ sung hoàn thiện.</w:t>
      </w:r>
    </w:p>
    <w:p w:rsidR="0042732D" w:rsidRDefault="0042732D" w:rsidP="0042732D">
      <w:pPr>
        <w:pStyle w:val="NormalWeb"/>
        <w:shd w:val="clear" w:color="auto" w:fill="FFFFFF"/>
        <w:spacing w:before="40" w:beforeAutospacing="0" w:after="40" w:afterAutospacing="0" w:line="288" w:lineRule="auto"/>
        <w:jc w:val="both"/>
        <w:rPr>
          <w:rFonts w:ascii="Arial" w:hAnsi="Arial" w:cs="Arial"/>
          <w:color w:val="000000"/>
          <w:sz w:val="20"/>
          <w:szCs w:val="20"/>
        </w:rPr>
      </w:pPr>
      <w:r>
        <w:rPr>
          <w:rFonts w:ascii="Arial" w:hAnsi="Arial" w:cs="Arial"/>
          <w:color w:val="000000"/>
          <w:sz w:val="20"/>
          <w:szCs w:val="20"/>
        </w:rPr>
        <w:t> </w:t>
      </w:r>
    </w:p>
    <w:p w:rsidR="0042732D" w:rsidRDefault="0042732D" w:rsidP="0042732D">
      <w:pPr>
        <w:rPr>
          <w:b/>
          <w:bCs/>
          <w:i/>
          <w:iCs/>
          <w:color w:val="000000"/>
          <w:lang w:val="vi-VN"/>
        </w:rPr>
      </w:pPr>
      <w:r>
        <w:rPr>
          <w:color w:val="000000"/>
          <w:sz w:val="28"/>
          <w:szCs w:val="28"/>
        </w:rPr>
        <w:t> </w:t>
      </w:r>
    </w:p>
    <w:tbl>
      <w:tblPr>
        <w:tblW w:w="0" w:type="auto"/>
        <w:tblLook w:val="04A0" w:firstRow="1" w:lastRow="0" w:firstColumn="1" w:lastColumn="0" w:noHBand="0" w:noVBand="1"/>
      </w:tblPr>
      <w:tblGrid>
        <w:gridCol w:w="4644"/>
        <w:gridCol w:w="4644"/>
      </w:tblGrid>
      <w:tr w:rsidR="0042732D" w:rsidTr="0042732D">
        <w:tc>
          <w:tcPr>
            <w:tcW w:w="4644" w:type="dxa"/>
            <w:hideMark/>
          </w:tcPr>
          <w:p w:rsidR="0042732D" w:rsidRDefault="0042732D">
            <w:pPr>
              <w:rPr>
                <w:b/>
                <w:bCs/>
                <w:i/>
                <w:iCs/>
                <w:color w:val="000000"/>
              </w:rPr>
            </w:pPr>
            <w:r>
              <w:rPr>
                <w:b/>
                <w:bCs/>
                <w:i/>
                <w:iCs/>
                <w:color w:val="000000"/>
                <w:lang w:val="vi-VN"/>
              </w:rPr>
              <w:t>Nơi nhận :</w:t>
            </w:r>
          </w:p>
          <w:p w:rsidR="0042732D" w:rsidRDefault="0042732D">
            <w:pPr>
              <w:rPr>
                <w:b/>
                <w:bCs/>
                <w:i/>
                <w:iCs/>
                <w:color w:val="000000"/>
              </w:rPr>
            </w:pPr>
            <w:r>
              <w:rPr>
                <w:color w:val="000000"/>
                <w:sz w:val="22"/>
                <w:lang w:val="vi-VN"/>
              </w:rPr>
              <w:t>- VT/CĐCS</w:t>
            </w:r>
          </w:p>
        </w:tc>
        <w:tc>
          <w:tcPr>
            <w:tcW w:w="4644" w:type="dxa"/>
          </w:tcPr>
          <w:p w:rsidR="0042732D" w:rsidRDefault="0042732D">
            <w:pPr>
              <w:jc w:val="center"/>
              <w:rPr>
                <w:b/>
                <w:bCs/>
                <w:color w:val="000000"/>
                <w:sz w:val="26"/>
              </w:rPr>
            </w:pPr>
            <w:r>
              <w:rPr>
                <w:b/>
                <w:bCs/>
                <w:color w:val="000000"/>
                <w:sz w:val="26"/>
                <w:lang w:val="vi-VN"/>
              </w:rPr>
              <w:t>HIỆU TRƯỞNG</w:t>
            </w: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color w:val="000000"/>
                <w:sz w:val="26"/>
              </w:rPr>
            </w:pPr>
          </w:p>
          <w:p w:rsidR="0042732D" w:rsidRDefault="0042732D">
            <w:pPr>
              <w:jc w:val="center"/>
              <w:rPr>
                <w:b/>
                <w:bCs/>
                <w:i/>
                <w:iCs/>
                <w:color w:val="000000"/>
              </w:rPr>
            </w:pPr>
            <w:r>
              <w:rPr>
                <w:b/>
                <w:bCs/>
                <w:color w:val="000000"/>
                <w:sz w:val="28"/>
              </w:rPr>
              <w:t>Lê Thị Hương Giang</w:t>
            </w:r>
          </w:p>
        </w:tc>
      </w:tr>
    </w:tbl>
    <w:p w:rsidR="0042732D" w:rsidRDefault="0042732D" w:rsidP="0042732D">
      <w:pPr>
        <w:rPr>
          <w:b/>
          <w:bCs/>
          <w:i/>
          <w:iCs/>
          <w:color w:val="000000"/>
          <w:lang w:val="vi-VN"/>
        </w:rPr>
      </w:pPr>
    </w:p>
    <w:p w:rsidR="0042732D" w:rsidRDefault="0042732D" w:rsidP="0042732D">
      <w:pPr>
        <w:shd w:val="clear" w:color="auto" w:fill="FFFFFF"/>
        <w:spacing w:before="100" w:beforeAutospacing="1" w:after="100" w:afterAutospacing="1" w:line="300" w:lineRule="atLeast"/>
        <w:jc w:val="both"/>
        <w:rPr>
          <w:color w:val="000000"/>
          <w:sz w:val="28"/>
          <w:szCs w:val="28"/>
          <w:lang w:val="vi-VN"/>
        </w:rPr>
      </w:pPr>
    </w:p>
    <w:p w:rsidR="0042732D" w:rsidRDefault="0042732D" w:rsidP="0042732D">
      <w:pPr>
        <w:shd w:val="clear" w:color="auto" w:fill="FFFFFF"/>
        <w:rPr>
          <w:sz w:val="28"/>
          <w:szCs w:val="28"/>
          <w:lang w:val="vi-VN"/>
        </w:rPr>
      </w:pPr>
    </w:p>
    <w:p w:rsidR="00AE20D2" w:rsidRDefault="00AE20D2"/>
    <w:sectPr w:rsidR="00AE20D2" w:rsidSect="00B16284">
      <w:headerReference w:type="default" r:id="rId10"/>
      <w:pgSz w:w="12240" w:h="15840" w:code="1"/>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72" w:rsidRDefault="00FA1172" w:rsidP="007B58EE">
      <w:r>
        <w:separator/>
      </w:r>
    </w:p>
  </w:endnote>
  <w:endnote w:type="continuationSeparator" w:id="0">
    <w:p w:rsidR="00FA1172" w:rsidRDefault="00FA1172" w:rsidP="007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72" w:rsidRDefault="00FA1172" w:rsidP="007B58EE">
      <w:r>
        <w:separator/>
      </w:r>
    </w:p>
  </w:footnote>
  <w:footnote w:type="continuationSeparator" w:id="0">
    <w:p w:rsidR="00FA1172" w:rsidRDefault="00FA1172" w:rsidP="007B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59997"/>
      <w:docPartObj>
        <w:docPartGallery w:val="Page Numbers (Top of Page)"/>
        <w:docPartUnique/>
      </w:docPartObj>
    </w:sdtPr>
    <w:sdtEndPr>
      <w:rPr>
        <w:noProof/>
      </w:rPr>
    </w:sdtEndPr>
    <w:sdtContent>
      <w:p w:rsidR="007B58EE" w:rsidRDefault="007B58EE">
        <w:pPr>
          <w:pStyle w:val="Header"/>
          <w:jc w:val="center"/>
        </w:pPr>
        <w:r>
          <w:fldChar w:fldCharType="begin"/>
        </w:r>
        <w:r>
          <w:instrText xml:space="preserve"> PAGE   \* MERGEFORMAT </w:instrText>
        </w:r>
        <w:r>
          <w:fldChar w:fldCharType="separate"/>
        </w:r>
        <w:r w:rsidR="0008510F">
          <w:rPr>
            <w:noProof/>
          </w:rPr>
          <w:t>2</w:t>
        </w:r>
        <w:r>
          <w:rPr>
            <w:noProof/>
          </w:rPr>
          <w:fldChar w:fldCharType="end"/>
        </w:r>
      </w:p>
    </w:sdtContent>
  </w:sdt>
  <w:p w:rsidR="007B58EE" w:rsidRDefault="007B5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D"/>
    <w:rsid w:val="000441F1"/>
    <w:rsid w:val="0008510F"/>
    <w:rsid w:val="0042732D"/>
    <w:rsid w:val="005D1C1F"/>
    <w:rsid w:val="0067330B"/>
    <w:rsid w:val="006E3B0C"/>
    <w:rsid w:val="007B58EE"/>
    <w:rsid w:val="007C557B"/>
    <w:rsid w:val="00AE20D2"/>
    <w:rsid w:val="00B16284"/>
    <w:rsid w:val="00FA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732D"/>
    <w:rPr>
      <w:color w:val="0000FF"/>
      <w:u w:val="single"/>
    </w:rPr>
  </w:style>
  <w:style w:type="paragraph" w:styleId="NormalWeb">
    <w:name w:val="Normal (Web)"/>
    <w:basedOn w:val="Normal"/>
    <w:uiPriority w:val="99"/>
    <w:unhideWhenUsed/>
    <w:rsid w:val="0042732D"/>
    <w:pPr>
      <w:spacing w:before="100" w:beforeAutospacing="1" w:after="100" w:afterAutospacing="1"/>
    </w:pPr>
  </w:style>
  <w:style w:type="paragraph" w:customStyle="1" w:styleId="noidungtin">
    <w:name w:val="noidungtin"/>
    <w:basedOn w:val="Normal"/>
    <w:uiPriority w:val="99"/>
    <w:rsid w:val="0042732D"/>
    <w:pPr>
      <w:spacing w:before="100" w:beforeAutospacing="1" w:after="100" w:afterAutospacing="1"/>
    </w:pPr>
  </w:style>
  <w:style w:type="character" w:customStyle="1" w:styleId="apple-converted-space">
    <w:name w:val="apple-converted-space"/>
    <w:basedOn w:val="DefaultParagraphFont"/>
    <w:rsid w:val="0042732D"/>
  </w:style>
  <w:style w:type="character" w:styleId="Strong">
    <w:name w:val="Strong"/>
    <w:basedOn w:val="DefaultParagraphFont"/>
    <w:uiPriority w:val="22"/>
    <w:qFormat/>
    <w:rsid w:val="0042732D"/>
    <w:rPr>
      <w:b/>
      <w:bCs/>
    </w:rPr>
  </w:style>
  <w:style w:type="character" w:styleId="Emphasis">
    <w:name w:val="Emphasis"/>
    <w:basedOn w:val="DefaultParagraphFont"/>
    <w:qFormat/>
    <w:rsid w:val="0042732D"/>
    <w:rPr>
      <w:i/>
      <w:iCs/>
    </w:rPr>
  </w:style>
  <w:style w:type="paragraph" w:styleId="Header">
    <w:name w:val="header"/>
    <w:basedOn w:val="Normal"/>
    <w:link w:val="HeaderChar"/>
    <w:uiPriority w:val="99"/>
    <w:unhideWhenUsed/>
    <w:rsid w:val="007B58EE"/>
    <w:pPr>
      <w:tabs>
        <w:tab w:val="center" w:pos="4680"/>
        <w:tab w:val="right" w:pos="9360"/>
      </w:tabs>
    </w:pPr>
  </w:style>
  <w:style w:type="character" w:customStyle="1" w:styleId="HeaderChar">
    <w:name w:val="Header Char"/>
    <w:basedOn w:val="DefaultParagraphFont"/>
    <w:link w:val="Header"/>
    <w:uiPriority w:val="99"/>
    <w:rsid w:val="007B5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8EE"/>
    <w:pPr>
      <w:tabs>
        <w:tab w:val="center" w:pos="4680"/>
        <w:tab w:val="right" w:pos="9360"/>
      </w:tabs>
    </w:pPr>
  </w:style>
  <w:style w:type="character" w:customStyle="1" w:styleId="FooterChar">
    <w:name w:val="Footer Char"/>
    <w:basedOn w:val="DefaultParagraphFont"/>
    <w:link w:val="Footer"/>
    <w:uiPriority w:val="99"/>
    <w:rsid w:val="007B58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8EE"/>
    <w:rPr>
      <w:rFonts w:ascii="Tahoma" w:hAnsi="Tahoma" w:cs="Tahoma"/>
      <w:sz w:val="16"/>
      <w:szCs w:val="16"/>
    </w:rPr>
  </w:style>
  <w:style w:type="character" w:customStyle="1" w:styleId="BalloonTextChar">
    <w:name w:val="Balloon Text Char"/>
    <w:basedOn w:val="DefaultParagraphFont"/>
    <w:link w:val="BalloonText"/>
    <w:uiPriority w:val="99"/>
    <w:semiHidden/>
    <w:rsid w:val="007B58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732D"/>
    <w:rPr>
      <w:color w:val="0000FF"/>
      <w:u w:val="single"/>
    </w:rPr>
  </w:style>
  <w:style w:type="paragraph" w:styleId="NormalWeb">
    <w:name w:val="Normal (Web)"/>
    <w:basedOn w:val="Normal"/>
    <w:uiPriority w:val="99"/>
    <w:unhideWhenUsed/>
    <w:rsid w:val="0042732D"/>
    <w:pPr>
      <w:spacing w:before="100" w:beforeAutospacing="1" w:after="100" w:afterAutospacing="1"/>
    </w:pPr>
  </w:style>
  <w:style w:type="paragraph" w:customStyle="1" w:styleId="noidungtin">
    <w:name w:val="noidungtin"/>
    <w:basedOn w:val="Normal"/>
    <w:uiPriority w:val="99"/>
    <w:rsid w:val="0042732D"/>
    <w:pPr>
      <w:spacing w:before="100" w:beforeAutospacing="1" w:after="100" w:afterAutospacing="1"/>
    </w:pPr>
  </w:style>
  <w:style w:type="character" w:customStyle="1" w:styleId="apple-converted-space">
    <w:name w:val="apple-converted-space"/>
    <w:basedOn w:val="DefaultParagraphFont"/>
    <w:rsid w:val="0042732D"/>
  </w:style>
  <w:style w:type="character" w:styleId="Strong">
    <w:name w:val="Strong"/>
    <w:basedOn w:val="DefaultParagraphFont"/>
    <w:uiPriority w:val="22"/>
    <w:qFormat/>
    <w:rsid w:val="0042732D"/>
    <w:rPr>
      <w:b/>
      <w:bCs/>
    </w:rPr>
  </w:style>
  <w:style w:type="character" w:styleId="Emphasis">
    <w:name w:val="Emphasis"/>
    <w:basedOn w:val="DefaultParagraphFont"/>
    <w:qFormat/>
    <w:rsid w:val="0042732D"/>
    <w:rPr>
      <w:i/>
      <w:iCs/>
    </w:rPr>
  </w:style>
  <w:style w:type="paragraph" w:styleId="Header">
    <w:name w:val="header"/>
    <w:basedOn w:val="Normal"/>
    <w:link w:val="HeaderChar"/>
    <w:uiPriority w:val="99"/>
    <w:unhideWhenUsed/>
    <w:rsid w:val="007B58EE"/>
    <w:pPr>
      <w:tabs>
        <w:tab w:val="center" w:pos="4680"/>
        <w:tab w:val="right" w:pos="9360"/>
      </w:tabs>
    </w:pPr>
  </w:style>
  <w:style w:type="character" w:customStyle="1" w:styleId="HeaderChar">
    <w:name w:val="Header Char"/>
    <w:basedOn w:val="DefaultParagraphFont"/>
    <w:link w:val="Header"/>
    <w:uiPriority w:val="99"/>
    <w:rsid w:val="007B5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8EE"/>
    <w:pPr>
      <w:tabs>
        <w:tab w:val="center" w:pos="4680"/>
        <w:tab w:val="right" w:pos="9360"/>
      </w:tabs>
    </w:pPr>
  </w:style>
  <w:style w:type="character" w:customStyle="1" w:styleId="FooterChar">
    <w:name w:val="Footer Char"/>
    <w:basedOn w:val="DefaultParagraphFont"/>
    <w:link w:val="Footer"/>
    <w:uiPriority w:val="99"/>
    <w:rsid w:val="007B58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8EE"/>
    <w:rPr>
      <w:rFonts w:ascii="Tahoma" w:hAnsi="Tahoma" w:cs="Tahoma"/>
      <w:sz w:val="16"/>
      <w:szCs w:val="16"/>
    </w:rPr>
  </w:style>
  <w:style w:type="character" w:customStyle="1" w:styleId="BalloonTextChar">
    <w:name w:val="Balloon Text Char"/>
    <w:basedOn w:val="DefaultParagraphFont"/>
    <w:link w:val="BalloonText"/>
    <w:uiPriority w:val="99"/>
    <w:semiHidden/>
    <w:rsid w:val="007B58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166-qd-ttg-2020-chuong-trinh-tong-the-thuc-hanh-tiet-kiem-chong-lang-phi-433648.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4-2014-nd-cp-huong-dan-luat-thuc-hanh-tiet-kiem-chong-lang-phi-248494.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tai-chinh-nha-nuoc/quyet-dinh-2041-qd-ubnd-chuong-trinh-thuc-hanh-tiet-kiem-chong-lang-phi-ha-noi-2016-2020-2017-3453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AutoBVT</cp:lastModifiedBy>
  <cp:revision>5</cp:revision>
  <cp:lastPrinted>2021-10-29T06:01:00Z</cp:lastPrinted>
  <dcterms:created xsi:type="dcterms:W3CDTF">2021-10-11T08:53:00Z</dcterms:created>
  <dcterms:modified xsi:type="dcterms:W3CDTF">2021-10-29T06:02:00Z</dcterms:modified>
</cp:coreProperties>
</file>